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19" w:rsidRDefault="00803012" w:rsidP="00AF1923">
      <w:pPr>
        <w:spacing w:after="0" w:line="240" w:lineRule="auto"/>
        <w:jc w:val="center"/>
        <w:rPr>
          <w:noProof/>
          <w:lang w:eastAsia="en-GB"/>
        </w:rPr>
      </w:pPr>
      <w:r w:rsidRPr="00AA0CE5">
        <w:rPr>
          <w:rFonts w:ascii="Arial" w:hAnsi="Arial" w:cs="Arial"/>
          <w:b/>
          <w:noProof/>
          <w:sz w:val="28"/>
          <w:szCs w:val="28"/>
          <w:lang w:eastAsia="en-GB"/>
        </w:rPr>
        <w:drawing>
          <wp:inline distT="0" distB="0" distL="0" distR="0" wp14:anchorId="3FCC9B9A" wp14:editId="277A434E">
            <wp:extent cx="3607200" cy="8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7200" cy="820800"/>
                    </a:xfrm>
                    <a:prstGeom prst="rect">
                      <a:avLst/>
                    </a:prstGeom>
                    <a:noFill/>
                    <a:ln>
                      <a:noFill/>
                    </a:ln>
                  </pic:spPr>
                </pic:pic>
              </a:graphicData>
            </a:graphic>
          </wp:inline>
        </w:drawing>
      </w:r>
    </w:p>
    <w:p w:rsidR="00296019" w:rsidRDefault="00296019" w:rsidP="00AF1923">
      <w:pPr>
        <w:spacing w:after="0" w:line="240" w:lineRule="auto"/>
        <w:jc w:val="center"/>
        <w:rPr>
          <w:rFonts w:ascii="Arial" w:hAnsi="Arial" w:cs="Arial"/>
          <w:b/>
          <w:sz w:val="24"/>
          <w:szCs w:val="24"/>
        </w:rPr>
      </w:pPr>
    </w:p>
    <w:p w:rsidR="00AF1923" w:rsidRPr="00266DE1" w:rsidRDefault="006A7820" w:rsidP="00DB5792">
      <w:pPr>
        <w:spacing w:after="0" w:line="240" w:lineRule="auto"/>
        <w:jc w:val="center"/>
        <w:rPr>
          <w:rFonts w:ascii="Arial" w:hAnsi="Arial" w:cs="Arial"/>
          <w:b/>
          <w:sz w:val="36"/>
          <w:szCs w:val="24"/>
        </w:rPr>
      </w:pPr>
      <w:r w:rsidRPr="00266DE1">
        <w:rPr>
          <w:rFonts w:ascii="Arial" w:hAnsi="Arial" w:cs="Arial"/>
          <w:b/>
          <w:sz w:val="36"/>
          <w:szCs w:val="28"/>
        </w:rPr>
        <w:t xml:space="preserve">Governance </w:t>
      </w:r>
      <w:r w:rsidR="00803012" w:rsidRPr="00266DE1">
        <w:rPr>
          <w:rFonts w:ascii="Arial" w:hAnsi="Arial" w:cs="Arial"/>
          <w:b/>
          <w:sz w:val="36"/>
          <w:szCs w:val="28"/>
        </w:rPr>
        <w:t>Board</w:t>
      </w:r>
      <w:r w:rsidR="00803012" w:rsidRPr="00266DE1">
        <w:rPr>
          <w:rFonts w:ascii="Arial" w:hAnsi="Arial" w:cs="Arial"/>
          <w:b/>
          <w:sz w:val="32"/>
          <w:szCs w:val="24"/>
        </w:rPr>
        <w:t xml:space="preserve"> </w:t>
      </w:r>
      <w:r w:rsidR="00E15EFB" w:rsidRPr="00266DE1">
        <w:rPr>
          <w:rFonts w:ascii="Arial" w:hAnsi="Arial" w:cs="Arial"/>
          <w:b/>
          <w:sz w:val="36"/>
          <w:szCs w:val="24"/>
        </w:rPr>
        <w:t>Meeting</w:t>
      </w:r>
    </w:p>
    <w:p w:rsidR="00E15EFB" w:rsidRPr="00266DE1" w:rsidRDefault="00C04CD2" w:rsidP="00DB5792">
      <w:pPr>
        <w:spacing w:after="120" w:line="240" w:lineRule="auto"/>
        <w:jc w:val="center"/>
        <w:rPr>
          <w:rFonts w:ascii="Arial" w:hAnsi="Arial" w:cs="Arial"/>
          <w:b/>
          <w:sz w:val="28"/>
          <w:szCs w:val="24"/>
        </w:rPr>
      </w:pPr>
      <w:r>
        <w:rPr>
          <w:rFonts w:ascii="Arial" w:hAnsi="Arial" w:cs="Arial"/>
          <w:b/>
          <w:sz w:val="28"/>
          <w:szCs w:val="24"/>
        </w:rPr>
        <w:t>Thursday 1</w:t>
      </w:r>
      <w:r w:rsidR="002A0A78">
        <w:rPr>
          <w:rFonts w:ascii="Arial" w:hAnsi="Arial" w:cs="Arial"/>
          <w:b/>
          <w:sz w:val="28"/>
          <w:szCs w:val="24"/>
        </w:rPr>
        <w:t>1</w:t>
      </w:r>
      <w:r w:rsidR="00343210" w:rsidRPr="00266DE1">
        <w:rPr>
          <w:rFonts w:ascii="Arial" w:hAnsi="Arial" w:cs="Arial"/>
          <w:b/>
          <w:sz w:val="28"/>
          <w:szCs w:val="24"/>
          <w:vertAlign w:val="superscript"/>
        </w:rPr>
        <w:t>th</w:t>
      </w:r>
      <w:r w:rsidR="00343210" w:rsidRPr="00266DE1">
        <w:rPr>
          <w:rFonts w:ascii="Arial" w:hAnsi="Arial" w:cs="Arial"/>
          <w:b/>
          <w:sz w:val="28"/>
          <w:szCs w:val="24"/>
        </w:rPr>
        <w:t xml:space="preserve"> </w:t>
      </w:r>
      <w:r w:rsidR="002A0A78">
        <w:rPr>
          <w:rFonts w:ascii="Arial" w:hAnsi="Arial" w:cs="Arial"/>
          <w:b/>
          <w:sz w:val="28"/>
          <w:szCs w:val="24"/>
        </w:rPr>
        <w:t>October</w:t>
      </w:r>
      <w:r w:rsidR="00343210" w:rsidRPr="00266DE1">
        <w:rPr>
          <w:rFonts w:ascii="Arial" w:hAnsi="Arial" w:cs="Arial"/>
          <w:b/>
          <w:sz w:val="28"/>
          <w:szCs w:val="24"/>
        </w:rPr>
        <w:t xml:space="preserve"> 2018</w:t>
      </w:r>
    </w:p>
    <w:p w:rsidR="0066368D" w:rsidRPr="00266DE1" w:rsidRDefault="002A0A78" w:rsidP="00DB5792">
      <w:pPr>
        <w:spacing w:after="120" w:line="240" w:lineRule="auto"/>
        <w:jc w:val="center"/>
        <w:rPr>
          <w:rFonts w:ascii="Arial" w:hAnsi="Arial" w:cs="Arial"/>
          <w:b/>
          <w:sz w:val="28"/>
          <w:szCs w:val="24"/>
        </w:rPr>
      </w:pPr>
      <w:r>
        <w:rPr>
          <w:rFonts w:ascii="Arial" w:hAnsi="Arial" w:cs="Arial"/>
          <w:b/>
          <w:sz w:val="28"/>
          <w:szCs w:val="24"/>
        </w:rPr>
        <w:t>County Hall</w:t>
      </w:r>
      <w:r w:rsidR="00554CA1">
        <w:rPr>
          <w:rFonts w:ascii="Arial" w:hAnsi="Arial" w:cs="Arial"/>
          <w:b/>
          <w:sz w:val="28"/>
          <w:szCs w:val="24"/>
        </w:rPr>
        <w:t xml:space="preserve"> CR2</w:t>
      </w:r>
    </w:p>
    <w:p w:rsidR="0066368D" w:rsidRPr="005858E6" w:rsidRDefault="00C04CD2" w:rsidP="00DB5792">
      <w:pPr>
        <w:spacing w:line="240" w:lineRule="auto"/>
        <w:jc w:val="center"/>
        <w:rPr>
          <w:rFonts w:ascii="Arial" w:hAnsi="Arial" w:cs="Arial"/>
          <w:b/>
          <w:sz w:val="24"/>
          <w:szCs w:val="24"/>
        </w:rPr>
      </w:pPr>
      <w:r>
        <w:rPr>
          <w:rFonts w:ascii="Arial" w:hAnsi="Arial" w:cs="Arial"/>
          <w:b/>
          <w:sz w:val="24"/>
          <w:szCs w:val="24"/>
        </w:rPr>
        <w:t>1</w:t>
      </w:r>
      <w:r w:rsidR="002A0A78">
        <w:rPr>
          <w:rFonts w:ascii="Arial" w:hAnsi="Arial" w:cs="Arial"/>
          <w:b/>
          <w:sz w:val="24"/>
          <w:szCs w:val="24"/>
        </w:rPr>
        <w:t>4</w:t>
      </w:r>
      <w:r>
        <w:rPr>
          <w:rFonts w:ascii="Arial" w:hAnsi="Arial" w:cs="Arial"/>
          <w:b/>
          <w:sz w:val="24"/>
          <w:szCs w:val="24"/>
        </w:rPr>
        <w:t>:00 to 1</w:t>
      </w:r>
      <w:r w:rsidR="002A0A78">
        <w:rPr>
          <w:rFonts w:ascii="Arial" w:hAnsi="Arial" w:cs="Arial"/>
          <w:b/>
          <w:sz w:val="24"/>
          <w:szCs w:val="24"/>
        </w:rPr>
        <w:t>7</w:t>
      </w:r>
      <w:r w:rsidR="0079653D">
        <w:rPr>
          <w:rFonts w:ascii="Arial" w:hAnsi="Arial" w:cs="Arial"/>
          <w:b/>
          <w:sz w:val="24"/>
          <w:szCs w:val="24"/>
        </w:rPr>
        <w:t>:0</w:t>
      </w:r>
      <w:r w:rsidR="00343210">
        <w:rPr>
          <w:rFonts w:ascii="Arial" w:hAnsi="Arial" w:cs="Arial"/>
          <w:b/>
          <w:sz w:val="24"/>
          <w:szCs w:val="24"/>
        </w:rPr>
        <w:t>0</w:t>
      </w:r>
      <w:r w:rsidR="00266DE1">
        <w:rPr>
          <w:rFonts w:ascii="Arial" w:hAnsi="Arial" w:cs="Arial"/>
          <w:b/>
          <w:sz w:val="24"/>
          <w:szCs w:val="24"/>
        </w:rPr>
        <w:t xml:space="preserve"> </w:t>
      </w:r>
    </w:p>
    <w:p w:rsidR="00E15EFB" w:rsidRPr="0066368D" w:rsidRDefault="00CA5FEA" w:rsidP="00E15EFB">
      <w:pPr>
        <w:rPr>
          <w:rFonts w:ascii="Arial" w:hAnsi="Arial" w:cs="Arial"/>
          <w:b/>
          <w:sz w:val="24"/>
        </w:rPr>
      </w:pPr>
      <w:r>
        <w:rPr>
          <w:rFonts w:ascii="Arial" w:hAnsi="Arial" w:cs="Arial"/>
          <w:b/>
          <w:sz w:val="24"/>
        </w:rPr>
        <w:t>Attendees</w:t>
      </w:r>
      <w:r w:rsidR="00E15EFB" w:rsidRPr="0066368D">
        <w:rPr>
          <w:rFonts w:ascii="Arial" w:hAnsi="Arial" w:cs="Arial"/>
          <w:b/>
          <w:sz w:val="24"/>
        </w:rPr>
        <w:t>:</w:t>
      </w:r>
    </w:p>
    <w:tbl>
      <w:tblPr>
        <w:tblStyle w:val="TableGrid"/>
        <w:tblW w:w="9498" w:type="dxa"/>
        <w:tblInd w:w="-5" w:type="dxa"/>
        <w:tblLook w:val="04A0" w:firstRow="1" w:lastRow="0" w:firstColumn="1" w:lastColumn="0" w:noHBand="0" w:noVBand="1"/>
      </w:tblPr>
      <w:tblGrid>
        <w:gridCol w:w="2835"/>
        <w:gridCol w:w="6663"/>
      </w:tblGrid>
      <w:tr w:rsidR="00DC11FC" w:rsidRPr="005858E6" w:rsidTr="00B7299F">
        <w:tc>
          <w:tcPr>
            <w:tcW w:w="2835" w:type="dxa"/>
          </w:tcPr>
          <w:p w:rsidR="00DC11FC" w:rsidRPr="005858E6" w:rsidRDefault="009752FB" w:rsidP="007B24F1">
            <w:pPr>
              <w:rPr>
                <w:rFonts w:ascii="Arial" w:hAnsi="Arial" w:cs="Arial"/>
              </w:rPr>
            </w:pPr>
            <w:r>
              <w:rPr>
                <w:rFonts w:ascii="Arial" w:hAnsi="Arial" w:cs="Arial"/>
              </w:rPr>
              <w:t xml:space="preserve">Cllr </w:t>
            </w:r>
            <w:r w:rsidR="007B24F1">
              <w:rPr>
                <w:rFonts w:ascii="Arial" w:hAnsi="Arial" w:cs="Arial"/>
              </w:rPr>
              <w:t>L Wagland</w:t>
            </w:r>
            <w:r w:rsidR="00A66F0E">
              <w:rPr>
                <w:rFonts w:ascii="Arial" w:hAnsi="Arial" w:cs="Arial"/>
              </w:rPr>
              <w:t xml:space="preserve"> (Chairman)</w:t>
            </w:r>
          </w:p>
        </w:tc>
        <w:tc>
          <w:tcPr>
            <w:tcW w:w="6663" w:type="dxa"/>
          </w:tcPr>
          <w:p w:rsidR="00DC11FC" w:rsidRPr="001D7D43" w:rsidRDefault="00DC11FC" w:rsidP="00E035AC">
            <w:pPr>
              <w:rPr>
                <w:rFonts w:ascii="Arial" w:hAnsi="Arial" w:cs="Arial"/>
              </w:rPr>
            </w:pPr>
            <w:r w:rsidRPr="001D7D43">
              <w:rPr>
                <w:rFonts w:ascii="Arial" w:hAnsi="Arial" w:cs="Arial"/>
              </w:rPr>
              <w:t>E</w:t>
            </w:r>
            <w:r w:rsidR="001D7D43">
              <w:rPr>
                <w:rFonts w:ascii="Arial" w:hAnsi="Arial" w:cs="Arial"/>
              </w:rPr>
              <w:t xml:space="preserve">ssex </w:t>
            </w:r>
            <w:r w:rsidRPr="001D7D43">
              <w:rPr>
                <w:rFonts w:ascii="Arial" w:hAnsi="Arial" w:cs="Arial"/>
              </w:rPr>
              <w:t>CC (Highways)</w:t>
            </w:r>
            <w:r w:rsidR="00CF3082" w:rsidRPr="001D7D43">
              <w:rPr>
                <w:rFonts w:ascii="Arial" w:hAnsi="Arial" w:cs="Arial"/>
              </w:rPr>
              <w:t xml:space="preserve"> </w:t>
            </w:r>
          </w:p>
        </w:tc>
      </w:tr>
      <w:tr w:rsidR="00DC11FC" w:rsidRPr="005858E6" w:rsidTr="00B7299F">
        <w:tc>
          <w:tcPr>
            <w:tcW w:w="2835" w:type="dxa"/>
          </w:tcPr>
          <w:p w:rsidR="00DC11FC" w:rsidRPr="005858E6" w:rsidRDefault="0002276A" w:rsidP="00534EE0">
            <w:pPr>
              <w:rPr>
                <w:rFonts w:ascii="Arial" w:hAnsi="Arial" w:cs="Arial"/>
              </w:rPr>
            </w:pPr>
            <w:r>
              <w:rPr>
                <w:rFonts w:ascii="Arial" w:hAnsi="Arial" w:cs="Arial"/>
              </w:rPr>
              <w:t>R Hi</w:t>
            </w:r>
            <w:r w:rsidR="003D5AE6">
              <w:rPr>
                <w:rFonts w:ascii="Arial" w:hAnsi="Arial" w:cs="Arial"/>
              </w:rPr>
              <w:t>rst</w:t>
            </w:r>
            <w:r w:rsidR="00A66F0E">
              <w:rPr>
                <w:rFonts w:ascii="Arial" w:hAnsi="Arial" w:cs="Arial"/>
              </w:rPr>
              <w:t xml:space="preserve"> (RH)</w:t>
            </w:r>
          </w:p>
        </w:tc>
        <w:tc>
          <w:tcPr>
            <w:tcW w:w="6663" w:type="dxa"/>
          </w:tcPr>
          <w:p w:rsidR="00DC11FC" w:rsidRPr="001D7D43" w:rsidRDefault="00DC11FC" w:rsidP="00A85FED">
            <w:pPr>
              <w:rPr>
                <w:rFonts w:ascii="Arial" w:hAnsi="Arial" w:cs="Arial"/>
              </w:rPr>
            </w:pPr>
            <w:r w:rsidRPr="008A7C0A">
              <w:rPr>
                <w:rFonts w:ascii="Arial" w:hAnsi="Arial" w:cs="Arial"/>
              </w:rPr>
              <w:t>P</w:t>
            </w:r>
            <w:r w:rsidR="00A85FED" w:rsidRPr="008A7C0A">
              <w:rPr>
                <w:rFonts w:ascii="Arial" w:hAnsi="Arial" w:cs="Arial"/>
              </w:rPr>
              <w:t>olice</w:t>
            </w:r>
            <w:r w:rsidR="00B47050" w:rsidRPr="008A7C0A">
              <w:rPr>
                <w:rFonts w:ascii="Arial" w:hAnsi="Arial" w:cs="Arial"/>
              </w:rPr>
              <w:t>, Fire</w:t>
            </w:r>
            <w:r w:rsidR="00A85FED" w:rsidRPr="008A7C0A">
              <w:rPr>
                <w:rFonts w:ascii="Arial" w:hAnsi="Arial" w:cs="Arial"/>
              </w:rPr>
              <w:t xml:space="preserve"> and Crime Commissioner for Essex</w:t>
            </w:r>
          </w:p>
        </w:tc>
      </w:tr>
      <w:tr w:rsidR="007556B7" w:rsidRPr="005858E6" w:rsidTr="00B7299F">
        <w:tc>
          <w:tcPr>
            <w:tcW w:w="2835" w:type="dxa"/>
          </w:tcPr>
          <w:p w:rsidR="007556B7" w:rsidRDefault="007556B7" w:rsidP="00534EE0">
            <w:pPr>
              <w:rPr>
                <w:rFonts w:ascii="Arial" w:hAnsi="Arial" w:cs="Arial"/>
              </w:rPr>
            </w:pPr>
            <w:r>
              <w:rPr>
                <w:rFonts w:ascii="Arial" w:hAnsi="Arial" w:cs="Arial"/>
              </w:rPr>
              <w:t>A Pipe</w:t>
            </w:r>
            <w:r w:rsidR="00A66F0E">
              <w:rPr>
                <w:rFonts w:ascii="Arial" w:hAnsi="Arial" w:cs="Arial"/>
              </w:rPr>
              <w:t xml:space="preserve"> (AP)</w:t>
            </w:r>
          </w:p>
        </w:tc>
        <w:tc>
          <w:tcPr>
            <w:tcW w:w="6663" w:type="dxa"/>
          </w:tcPr>
          <w:p w:rsidR="007556B7" w:rsidRPr="001D7D43" w:rsidRDefault="005A70AC" w:rsidP="005A70AC">
            <w:pPr>
              <w:rPr>
                <w:rFonts w:ascii="Arial" w:hAnsi="Arial" w:cs="Arial"/>
              </w:rPr>
            </w:pPr>
            <w:r>
              <w:rPr>
                <w:rFonts w:ascii="Arial" w:hAnsi="Arial" w:cs="Arial"/>
              </w:rPr>
              <w:t>Head of Roads Policing</w:t>
            </w:r>
            <w:r w:rsidR="007556B7">
              <w:rPr>
                <w:rFonts w:ascii="Arial" w:hAnsi="Arial" w:cs="Arial"/>
              </w:rPr>
              <w:t xml:space="preserve"> </w:t>
            </w:r>
            <w:r w:rsidR="007214AE">
              <w:rPr>
                <w:rFonts w:ascii="Arial" w:hAnsi="Arial" w:cs="Arial"/>
              </w:rPr>
              <w:t xml:space="preserve">- </w:t>
            </w:r>
            <w:r w:rsidR="007556B7">
              <w:rPr>
                <w:rFonts w:ascii="Arial" w:hAnsi="Arial" w:cs="Arial"/>
              </w:rPr>
              <w:t>Essex Police</w:t>
            </w:r>
          </w:p>
        </w:tc>
      </w:tr>
      <w:tr w:rsidR="00475ECC" w:rsidRPr="005858E6" w:rsidTr="00B7299F">
        <w:tc>
          <w:tcPr>
            <w:tcW w:w="2835" w:type="dxa"/>
          </w:tcPr>
          <w:p w:rsidR="00475ECC" w:rsidRDefault="00475ECC" w:rsidP="00534EE0">
            <w:pPr>
              <w:rPr>
                <w:rFonts w:ascii="Arial" w:hAnsi="Arial" w:cs="Arial"/>
              </w:rPr>
            </w:pPr>
            <w:r>
              <w:rPr>
                <w:rFonts w:ascii="Arial" w:hAnsi="Arial" w:cs="Arial"/>
              </w:rPr>
              <w:t>A Stroulger</w:t>
            </w:r>
            <w:r w:rsidR="00A66F0E">
              <w:rPr>
                <w:rFonts w:ascii="Arial" w:hAnsi="Arial" w:cs="Arial"/>
              </w:rPr>
              <w:t xml:space="preserve"> (AS)</w:t>
            </w:r>
          </w:p>
        </w:tc>
        <w:tc>
          <w:tcPr>
            <w:tcW w:w="6663" w:type="dxa"/>
          </w:tcPr>
          <w:p w:rsidR="00475ECC" w:rsidRDefault="00475ECC" w:rsidP="004B376E">
            <w:pPr>
              <w:rPr>
                <w:rFonts w:ascii="Arial" w:hAnsi="Arial" w:cs="Arial"/>
              </w:rPr>
            </w:pPr>
            <w:r w:rsidRPr="001D7D43">
              <w:rPr>
                <w:rFonts w:ascii="Arial" w:hAnsi="Arial" w:cs="Arial"/>
              </w:rPr>
              <w:t>Essex Fire &amp; Rescue Service</w:t>
            </w:r>
            <w:r>
              <w:rPr>
                <w:rFonts w:ascii="Arial" w:hAnsi="Arial" w:cs="Arial"/>
              </w:rPr>
              <w:t xml:space="preserve"> - </w:t>
            </w:r>
            <w:r w:rsidRPr="00191395">
              <w:rPr>
                <w:rFonts w:ascii="Arial" w:hAnsi="Arial" w:cs="Arial"/>
              </w:rPr>
              <w:t>RTC Reduction Manager</w:t>
            </w:r>
          </w:p>
        </w:tc>
      </w:tr>
      <w:tr w:rsidR="00A96C4F" w:rsidRPr="005858E6" w:rsidTr="00B7299F">
        <w:tc>
          <w:tcPr>
            <w:tcW w:w="2835" w:type="dxa"/>
          </w:tcPr>
          <w:p w:rsidR="00A96C4F" w:rsidRDefault="002C596A" w:rsidP="00534EE0">
            <w:pPr>
              <w:rPr>
                <w:rFonts w:ascii="Arial" w:hAnsi="Arial" w:cs="Arial"/>
              </w:rPr>
            </w:pPr>
            <w:r>
              <w:rPr>
                <w:rFonts w:ascii="Arial" w:hAnsi="Arial" w:cs="Arial"/>
              </w:rPr>
              <w:t>M Hine</w:t>
            </w:r>
            <w:r w:rsidR="00A66F0E">
              <w:rPr>
                <w:rFonts w:ascii="Arial" w:hAnsi="Arial" w:cs="Arial"/>
              </w:rPr>
              <w:t xml:space="preserve"> (MH)</w:t>
            </w:r>
            <w:bookmarkStart w:id="0" w:name="_GoBack"/>
            <w:bookmarkEnd w:id="0"/>
          </w:p>
        </w:tc>
        <w:tc>
          <w:tcPr>
            <w:tcW w:w="6663" w:type="dxa"/>
          </w:tcPr>
          <w:p w:rsidR="00A96C4F" w:rsidRPr="001D7D43" w:rsidRDefault="002C596A" w:rsidP="00874730">
            <w:pPr>
              <w:rPr>
                <w:rFonts w:ascii="Arial" w:hAnsi="Arial" w:cs="Arial"/>
              </w:rPr>
            </w:pPr>
            <w:r>
              <w:rPr>
                <w:rFonts w:ascii="Arial" w:hAnsi="Arial" w:cs="Arial"/>
              </w:rPr>
              <w:t>Operational Tasking Supervisor</w:t>
            </w:r>
            <w:r w:rsidR="00874730">
              <w:rPr>
                <w:rFonts w:ascii="Arial" w:hAnsi="Arial" w:cs="Arial"/>
              </w:rPr>
              <w:t xml:space="preserve"> - </w:t>
            </w:r>
            <w:r>
              <w:rPr>
                <w:rFonts w:ascii="Arial" w:hAnsi="Arial" w:cs="Arial"/>
              </w:rPr>
              <w:t>Essex Police</w:t>
            </w:r>
          </w:p>
        </w:tc>
      </w:tr>
      <w:tr w:rsidR="00AD5D5E" w:rsidRPr="005858E6" w:rsidTr="00B7299F">
        <w:tc>
          <w:tcPr>
            <w:tcW w:w="2835" w:type="dxa"/>
          </w:tcPr>
          <w:p w:rsidR="00AD5D5E" w:rsidRDefault="00AD5D5E" w:rsidP="00534EE0">
            <w:pPr>
              <w:rPr>
                <w:rFonts w:ascii="Arial" w:hAnsi="Arial" w:cs="Arial"/>
              </w:rPr>
            </w:pPr>
            <w:r>
              <w:rPr>
                <w:rFonts w:ascii="Arial" w:hAnsi="Arial" w:cs="Arial"/>
              </w:rPr>
              <w:t>L Burr</w:t>
            </w:r>
            <w:r w:rsidR="00A66F0E">
              <w:rPr>
                <w:rFonts w:ascii="Arial" w:hAnsi="Arial" w:cs="Arial"/>
              </w:rPr>
              <w:t xml:space="preserve"> (LB)</w:t>
            </w:r>
          </w:p>
        </w:tc>
        <w:tc>
          <w:tcPr>
            <w:tcW w:w="6663" w:type="dxa"/>
          </w:tcPr>
          <w:p w:rsidR="00AD5D5E" w:rsidRPr="001D7D43" w:rsidRDefault="00102721" w:rsidP="005617E3">
            <w:pPr>
              <w:rPr>
                <w:rFonts w:ascii="Arial" w:hAnsi="Arial" w:cs="Arial"/>
              </w:rPr>
            </w:pPr>
            <w:r w:rsidRPr="001D7D43">
              <w:rPr>
                <w:rFonts w:ascii="Arial" w:hAnsi="Arial" w:cs="Arial"/>
              </w:rPr>
              <w:t>Head of Network &amp; Safety</w:t>
            </w:r>
            <w:r w:rsidR="00534EE0">
              <w:rPr>
                <w:rFonts w:ascii="Arial" w:hAnsi="Arial" w:cs="Arial"/>
              </w:rPr>
              <w:t xml:space="preserve"> </w:t>
            </w:r>
            <w:r w:rsidRPr="001D7D43">
              <w:rPr>
                <w:rFonts w:ascii="Arial" w:hAnsi="Arial" w:cs="Arial"/>
              </w:rPr>
              <w:t>/</w:t>
            </w:r>
            <w:r w:rsidR="00534EE0">
              <w:rPr>
                <w:rFonts w:ascii="Arial" w:hAnsi="Arial" w:cs="Arial"/>
              </w:rPr>
              <w:t xml:space="preserve"> </w:t>
            </w:r>
            <w:r w:rsidRPr="001D7D43">
              <w:rPr>
                <w:rFonts w:ascii="Arial" w:hAnsi="Arial" w:cs="Arial"/>
              </w:rPr>
              <w:t xml:space="preserve">Traffic Manager - </w:t>
            </w:r>
            <w:r w:rsidR="00AD5D5E" w:rsidRPr="001D7D43">
              <w:rPr>
                <w:rFonts w:ascii="Arial" w:hAnsi="Arial" w:cs="Arial"/>
              </w:rPr>
              <w:t>Essex CC</w:t>
            </w:r>
          </w:p>
        </w:tc>
      </w:tr>
      <w:tr w:rsidR="000120BE" w:rsidRPr="005858E6" w:rsidTr="00B7299F">
        <w:tc>
          <w:tcPr>
            <w:tcW w:w="2835" w:type="dxa"/>
          </w:tcPr>
          <w:p w:rsidR="000120BE" w:rsidRDefault="004101D3" w:rsidP="00534EE0">
            <w:pPr>
              <w:rPr>
                <w:rFonts w:ascii="Arial" w:hAnsi="Arial" w:cs="Arial"/>
              </w:rPr>
            </w:pPr>
            <w:r>
              <w:rPr>
                <w:rFonts w:ascii="Arial" w:hAnsi="Arial" w:cs="Arial"/>
              </w:rPr>
              <w:t>N Tung</w:t>
            </w:r>
            <w:r w:rsidR="00A66F0E">
              <w:rPr>
                <w:rFonts w:ascii="Arial" w:hAnsi="Arial" w:cs="Arial"/>
              </w:rPr>
              <w:t xml:space="preserve"> (NT)</w:t>
            </w:r>
          </w:p>
        </w:tc>
        <w:tc>
          <w:tcPr>
            <w:tcW w:w="6663" w:type="dxa"/>
          </w:tcPr>
          <w:p w:rsidR="000120BE" w:rsidRDefault="000120BE" w:rsidP="00874730">
            <w:pPr>
              <w:rPr>
                <w:rFonts w:ascii="Arial" w:hAnsi="Arial" w:cs="Arial"/>
              </w:rPr>
            </w:pPr>
            <w:r>
              <w:rPr>
                <w:rFonts w:ascii="Arial" w:hAnsi="Arial" w:cs="Arial"/>
              </w:rPr>
              <w:t>Transport Development Manager</w:t>
            </w:r>
            <w:r w:rsidR="00874730">
              <w:rPr>
                <w:rFonts w:ascii="Arial" w:hAnsi="Arial" w:cs="Arial"/>
              </w:rPr>
              <w:t xml:space="preserve"> - </w:t>
            </w:r>
            <w:r>
              <w:rPr>
                <w:rFonts w:ascii="Arial" w:hAnsi="Arial" w:cs="Arial"/>
              </w:rPr>
              <w:t>Thurrock Council</w:t>
            </w:r>
          </w:p>
        </w:tc>
      </w:tr>
      <w:tr w:rsidR="00475ECC" w:rsidRPr="005858E6" w:rsidTr="00B7299F">
        <w:tc>
          <w:tcPr>
            <w:tcW w:w="2835" w:type="dxa"/>
          </w:tcPr>
          <w:p w:rsidR="00475ECC" w:rsidRDefault="00475ECC" w:rsidP="00534EE0">
            <w:pPr>
              <w:rPr>
                <w:rFonts w:ascii="Arial" w:hAnsi="Arial" w:cs="Arial"/>
              </w:rPr>
            </w:pPr>
            <w:r>
              <w:rPr>
                <w:rFonts w:ascii="Arial" w:hAnsi="Arial" w:cs="Arial"/>
              </w:rPr>
              <w:t>L</w:t>
            </w:r>
            <w:r w:rsidR="00534EE0">
              <w:rPr>
                <w:rFonts w:ascii="Arial" w:hAnsi="Arial" w:cs="Arial"/>
              </w:rPr>
              <w:t xml:space="preserve"> </w:t>
            </w:r>
            <w:r>
              <w:rPr>
                <w:rFonts w:ascii="Arial" w:hAnsi="Arial" w:cs="Arial"/>
              </w:rPr>
              <w:t>Willis</w:t>
            </w:r>
            <w:r w:rsidR="00A66F0E">
              <w:rPr>
                <w:rFonts w:ascii="Arial" w:hAnsi="Arial" w:cs="Arial"/>
              </w:rPr>
              <w:t xml:space="preserve"> (LW)</w:t>
            </w:r>
          </w:p>
        </w:tc>
        <w:tc>
          <w:tcPr>
            <w:tcW w:w="6663" w:type="dxa"/>
          </w:tcPr>
          <w:p w:rsidR="00475ECC" w:rsidRPr="001D7D43" w:rsidRDefault="00475ECC" w:rsidP="004B376E">
            <w:pPr>
              <w:rPr>
                <w:rFonts w:ascii="Arial" w:hAnsi="Arial" w:cs="Arial"/>
              </w:rPr>
            </w:pPr>
            <w:r>
              <w:rPr>
                <w:rFonts w:ascii="Arial" w:hAnsi="Arial" w:cs="Arial"/>
              </w:rPr>
              <w:t>Highways England - Bedford</w:t>
            </w:r>
          </w:p>
        </w:tc>
      </w:tr>
      <w:tr w:rsidR="007214AE" w:rsidRPr="005858E6" w:rsidTr="00B7299F">
        <w:tc>
          <w:tcPr>
            <w:tcW w:w="2835" w:type="dxa"/>
          </w:tcPr>
          <w:p w:rsidR="007214AE" w:rsidRPr="005858E6" w:rsidRDefault="007214AE" w:rsidP="00534EE0">
            <w:pPr>
              <w:rPr>
                <w:rFonts w:ascii="Arial" w:hAnsi="Arial" w:cs="Arial"/>
              </w:rPr>
            </w:pPr>
            <w:r>
              <w:rPr>
                <w:rFonts w:ascii="Arial" w:hAnsi="Arial" w:cs="Arial"/>
              </w:rPr>
              <w:t>W</w:t>
            </w:r>
            <w:r w:rsidR="00534EE0">
              <w:rPr>
                <w:rFonts w:ascii="Arial" w:hAnsi="Arial" w:cs="Arial"/>
              </w:rPr>
              <w:t xml:space="preserve"> </w:t>
            </w:r>
            <w:r>
              <w:rPr>
                <w:rFonts w:ascii="Arial" w:hAnsi="Arial" w:cs="Arial"/>
              </w:rPr>
              <w:t>Cubbin</w:t>
            </w:r>
            <w:r w:rsidR="00A66F0E">
              <w:rPr>
                <w:rFonts w:ascii="Arial" w:hAnsi="Arial" w:cs="Arial"/>
              </w:rPr>
              <w:t xml:space="preserve"> (WC)</w:t>
            </w:r>
          </w:p>
        </w:tc>
        <w:tc>
          <w:tcPr>
            <w:tcW w:w="6663" w:type="dxa"/>
          </w:tcPr>
          <w:p w:rsidR="007214AE" w:rsidRPr="001D7D43" w:rsidRDefault="007214AE" w:rsidP="00AD41B6">
            <w:pPr>
              <w:rPr>
                <w:rFonts w:ascii="Arial" w:hAnsi="Arial" w:cs="Arial"/>
              </w:rPr>
            </w:pPr>
            <w:r>
              <w:rPr>
                <w:rFonts w:ascii="Arial" w:hAnsi="Arial" w:cs="Arial"/>
              </w:rPr>
              <w:t xml:space="preserve">SERP - </w:t>
            </w:r>
            <w:r w:rsidRPr="001D7D43">
              <w:rPr>
                <w:rFonts w:ascii="Arial" w:hAnsi="Arial" w:cs="Arial"/>
              </w:rPr>
              <w:t xml:space="preserve">Data Analyst </w:t>
            </w:r>
          </w:p>
        </w:tc>
      </w:tr>
      <w:tr w:rsidR="006D3B22" w:rsidRPr="005858E6" w:rsidTr="00B7299F">
        <w:tc>
          <w:tcPr>
            <w:tcW w:w="2835" w:type="dxa"/>
          </w:tcPr>
          <w:p w:rsidR="006D3B22" w:rsidRDefault="006D3B22" w:rsidP="00534EE0">
            <w:pPr>
              <w:rPr>
                <w:rFonts w:ascii="Arial" w:hAnsi="Arial" w:cs="Arial"/>
              </w:rPr>
            </w:pPr>
            <w:r>
              <w:rPr>
                <w:rFonts w:ascii="Arial" w:hAnsi="Arial" w:cs="Arial"/>
              </w:rPr>
              <w:t>B Wheelwright</w:t>
            </w:r>
            <w:r w:rsidR="00A66F0E">
              <w:rPr>
                <w:rFonts w:ascii="Arial" w:hAnsi="Arial" w:cs="Arial"/>
              </w:rPr>
              <w:t xml:space="preserve"> (BW)</w:t>
            </w:r>
          </w:p>
        </w:tc>
        <w:tc>
          <w:tcPr>
            <w:tcW w:w="6663" w:type="dxa"/>
          </w:tcPr>
          <w:p w:rsidR="006D3B22" w:rsidRDefault="006D3B22" w:rsidP="00AD41B6">
            <w:pPr>
              <w:rPr>
                <w:rFonts w:ascii="Arial" w:hAnsi="Arial" w:cs="Arial"/>
              </w:rPr>
            </w:pPr>
            <w:r>
              <w:rPr>
                <w:rFonts w:ascii="Arial" w:hAnsi="Arial" w:cs="Arial"/>
              </w:rPr>
              <w:t>Essex Highways assistant data analyst and note</w:t>
            </w:r>
            <w:r w:rsidR="00C53B34">
              <w:rPr>
                <w:rFonts w:ascii="Arial" w:hAnsi="Arial" w:cs="Arial"/>
              </w:rPr>
              <w:t xml:space="preserve"> </w:t>
            </w:r>
            <w:r>
              <w:rPr>
                <w:rFonts w:ascii="Arial" w:hAnsi="Arial" w:cs="Arial"/>
              </w:rPr>
              <w:t>taker</w:t>
            </w:r>
          </w:p>
        </w:tc>
      </w:tr>
      <w:tr w:rsidR="007B252B" w:rsidRPr="005858E6" w:rsidTr="00B7299F">
        <w:tc>
          <w:tcPr>
            <w:tcW w:w="2835" w:type="dxa"/>
          </w:tcPr>
          <w:p w:rsidR="007B252B" w:rsidRDefault="007B252B" w:rsidP="00534EE0">
            <w:pPr>
              <w:rPr>
                <w:rFonts w:ascii="Arial" w:hAnsi="Arial" w:cs="Arial"/>
              </w:rPr>
            </w:pPr>
            <w:r>
              <w:rPr>
                <w:rFonts w:ascii="Arial" w:hAnsi="Arial" w:cs="Arial"/>
              </w:rPr>
              <w:t>D Clark</w:t>
            </w:r>
            <w:r w:rsidR="00A66F0E">
              <w:rPr>
                <w:rFonts w:ascii="Arial" w:hAnsi="Arial" w:cs="Arial"/>
              </w:rPr>
              <w:t xml:space="preserve"> (DC)</w:t>
            </w:r>
          </w:p>
        </w:tc>
        <w:tc>
          <w:tcPr>
            <w:tcW w:w="6663" w:type="dxa"/>
          </w:tcPr>
          <w:p w:rsidR="007B252B" w:rsidRDefault="007B252B" w:rsidP="00AD41B6">
            <w:pPr>
              <w:rPr>
                <w:rFonts w:ascii="Arial" w:hAnsi="Arial" w:cs="Arial"/>
              </w:rPr>
            </w:pPr>
            <w:r>
              <w:rPr>
                <w:rFonts w:ascii="Arial" w:hAnsi="Arial" w:cs="Arial"/>
              </w:rPr>
              <w:t>Essex Police – Project Manager</w:t>
            </w:r>
          </w:p>
        </w:tc>
      </w:tr>
      <w:tr w:rsidR="004101D3" w:rsidRPr="005858E6" w:rsidTr="00B7299F">
        <w:tc>
          <w:tcPr>
            <w:tcW w:w="2835" w:type="dxa"/>
          </w:tcPr>
          <w:p w:rsidR="004101D3" w:rsidRDefault="004101D3" w:rsidP="00534EE0">
            <w:pPr>
              <w:rPr>
                <w:rFonts w:ascii="Arial" w:hAnsi="Arial" w:cs="Arial"/>
              </w:rPr>
            </w:pPr>
            <w:r>
              <w:rPr>
                <w:rFonts w:ascii="Arial" w:hAnsi="Arial" w:cs="Arial"/>
              </w:rPr>
              <w:t>P Brent-Isherwood</w:t>
            </w:r>
            <w:r w:rsidR="00A66F0E">
              <w:rPr>
                <w:rFonts w:ascii="Arial" w:hAnsi="Arial" w:cs="Arial"/>
              </w:rPr>
              <w:t xml:space="preserve"> (PBI)</w:t>
            </w:r>
          </w:p>
        </w:tc>
        <w:tc>
          <w:tcPr>
            <w:tcW w:w="6663" w:type="dxa"/>
          </w:tcPr>
          <w:p w:rsidR="004101D3" w:rsidRDefault="004101D3" w:rsidP="00AD41B6">
            <w:pPr>
              <w:rPr>
                <w:rFonts w:ascii="Arial" w:hAnsi="Arial" w:cs="Arial"/>
              </w:rPr>
            </w:pPr>
            <w:r>
              <w:rPr>
                <w:rFonts w:ascii="Arial" w:hAnsi="Arial" w:cs="Arial"/>
              </w:rPr>
              <w:t>Chief Exec. Office of PF&amp;CC</w:t>
            </w:r>
          </w:p>
        </w:tc>
      </w:tr>
    </w:tbl>
    <w:p w:rsidR="00AD5D5E" w:rsidRDefault="00AD5D5E" w:rsidP="0066368D">
      <w:pPr>
        <w:pStyle w:val="ListParagraph"/>
        <w:ind w:left="0"/>
        <w:rPr>
          <w:rFonts w:ascii="Arial" w:hAnsi="Arial" w:cs="Arial"/>
          <w:b/>
          <w:sz w:val="24"/>
        </w:rPr>
      </w:pPr>
    </w:p>
    <w:p w:rsidR="00B7299F" w:rsidRDefault="00B7299F" w:rsidP="0066368D">
      <w:pPr>
        <w:pStyle w:val="ListParagraph"/>
        <w:ind w:left="0"/>
        <w:rPr>
          <w:rFonts w:ascii="Arial" w:hAnsi="Arial" w:cs="Arial"/>
          <w:b/>
          <w:sz w:val="24"/>
        </w:rPr>
      </w:pPr>
    </w:p>
    <w:p w:rsidR="00B7299F" w:rsidRDefault="00B7299F" w:rsidP="0066368D">
      <w:pPr>
        <w:pStyle w:val="ListParagraph"/>
        <w:ind w:left="0"/>
        <w:rPr>
          <w:rFonts w:ascii="Arial" w:hAnsi="Arial" w:cs="Arial"/>
          <w:b/>
          <w:sz w:val="24"/>
        </w:rPr>
      </w:pPr>
    </w:p>
    <w:p w:rsidR="007F3F5D" w:rsidRPr="0066368D" w:rsidRDefault="007F3F5D" w:rsidP="0066368D">
      <w:pPr>
        <w:pStyle w:val="ListParagraph"/>
        <w:ind w:left="0"/>
        <w:rPr>
          <w:rFonts w:ascii="Arial" w:hAnsi="Arial" w:cs="Arial"/>
          <w:b/>
          <w:sz w:val="24"/>
        </w:rPr>
      </w:pPr>
      <w:r w:rsidRPr="0066368D">
        <w:rPr>
          <w:rFonts w:ascii="Arial" w:hAnsi="Arial" w:cs="Arial"/>
          <w:b/>
          <w:sz w:val="24"/>
        </w:rPr>
        <w:t>Apologies:</w:t>
      </w:r>
    </w:p>
    <w:tbl>
      <w:tblPr>
        <w:tblStyle w:val="TableGrid"/>
        <w:tblW w:w="9498" w:type="dxa"/>
        <w:tblInd w:w="-5" w:type="dxa"/>
        <w:tblLook w:val="04A0" w:firstRow="1" w:lastRow="0" w:firstColumn="1" w:lastColumn="0" w:noHBand="0" w:noVBand="1"/>
      </w:tblPr>
      <w:tblGrid>
        <w:gridCol w:w="2694"/>
        <w:gridCol w:w="6804"/>
      </w:tblGrid>
      <w:tr w:rsidR="004C0B0D" w:rsidRPr="005858E6" w:rsidTr="00B7299F">
        <w:tc>
          <w:tcPr>
            <w:tcW w:w="2694" w:type="dxa"/>
          </w:tcPr>
          <w:p w:rsidR="004C0B0D" w:rsidRDefault="007B252B" w:rsidP="00534EE0">
            <w:pPr>
              <w:rPr>
                <w:rFonts w:ascii="Arial" w:hAnsi="Arial" w:cs="Arial"/>
              </w:rPr>
            </w:pPr>
            <w:r>
              <w:rPr>
                <w:rFonts w:ascii="Arial" w:hAnsi="Arial" w:cs="Arial"/>
              </w:rPr>
              <w:t>N Foster</w:t>
            </w:r>
          </w:p>
        </w:tc>
        <w:tc>
          <w:tcPr>
            <w:tcW w:w="6804" w:type="dxa"/>
          </w:tcPr>
          <w:p w:rsidR="004C0B0D" w:rsidRDefault="007B252B" w:rsidP="008D2652">
            <w:pPr>
              <w:rPr>
                <w:rFonts w:ascii="Arial" w:hAnsi="Arial" w:cs="Arial"/>
              </w:rPr>
            </w:pPr>
            <w:r w:rsidRPr="001D7D43">
              <w:rPr>
                <w:rFonts w:ascii="Arial" w:hAnsi="Arial" w:cs="Arial"/>
              </w:rPr>
              <w:t>SERP</w:t>
            </w:r>
            <w:r>
              <w:rPr>
                <w:rFonts w:ascii="Arial" w:hAnsi="Arial" w:cs="Arial"/>
              </w:rPr>
              <w:t xml:space="preserve"> - Strategic Group Chairperson</w:t>
            </w:r>
          </w:p>
        </w:tc>
      </w:tr>
      <w:tr w:rsidR="004C0B0D" w:rsidTr="00B7299F">
        <w:tc>
          <w:tcPr>
            <w:tcW w:w="2694" w:type="dxa"/>
          </w:tcPr>
          <w:p w:rsidR="004C0B0D" w:rsidRDefault="00DA20E4" w:rsidP="00534EE0">
            <w:pPr>
              <w:pStyle w:val="ListParagraph"/>
              <w:ind w:left="0"/>
              <w:rPr>
                <w:rFonts w:ascii="Arial" w:hAnsi="Arial" w:cs="Arial"/>
              </w:rPr>
            </w:pPr>
            <w:r>
              <w:rPr>
                <w:rFonts w:ascii="Arial" w:hAnsi="Arial" w:cs="Arial"/>
              </w:rPr>
              <w:t>J Craigen</w:t>
            </w:r>
          </w:p>
        </w:tc>
        <w:tc>
          <w:tcPr>
            <w:tcW w:w="6804" w:type="dxa"/>
          </w:tcPr>
          <w:p w:rsidR="004C0B0D" w:rsidRDefault="00DA20E4" w:rsidP="004C0B0D">
            <w:pPr>
              <w:pStyle w:val="ListParagraph"/>
              <w:ind w:left="0"/>
              <w:rPr>
                <w:rFonts w:ascii="Arial" w:hAnsi="Arial" w:cs="Arial"/>
              </w:rPr>
            </w:pPr>
            <w:r>
              <w:rPr>
                <w:rFonts w:ascii="Arial" w:hAnsi="Arial" w:cs="Arial"/>
              </w:rPr>
              <w:t>Highways England - Guildford</w:t>
            </w:r>
          </w:p>
        </w:tc>
      </w:tr>
      <w:tr w:rsidR="004C0B0D" w:rsidRPr="005858E6" w:rsidTr="00B7299F">
        <w:tc>
          <w:tcPr>
            <w:tcW w:w="2694" w:type="dxa"/>
          </w:tcPr>
          <w:p w:rsidR="004C0B0D" w:rsidRDefault="00041FBF" w:rsidP="00534EE0">
            <w:pPr>
              <w:rPr>
                <w:rFonts w:ascii="Arial" w:hAnsi="Arial" w:cs="Arial"/>
              </w:rPr>
            </w:pPr>
            <w:r>
              <w:rPr>
                <w:rFonts w:ascii="Arial" w:hAnsi="Arial" w:cs="Arial"/>
              </w:rPr>
              <w:t>M Woodford</w:t>
            </w:r>
          </w:p>
        </w:tc>
        <w:tc>
          <w:tcPr>
            <w:tcW w:w="6804" w:type="dxa"/>
          </w:tcPr>
          <w:p w:rsidR="004C0B0D" w:rsidRPr="001D7D43" w:rsidRDefault="00041FBF" w:rsidP="004C0B0D">
            <w:pPr>
              <w:rPr>
                <w:rFonts w:ascii="Arial" w:hAnsi="Arial" w:cs="Arial"/>
              </w:rPr>
            </w:pPr>
            <w:r>
              <w:rPr>
                <w:rFonts w:ascii="Arial" w:hAnsi="Arial" w:cs="Arial"/>
              </w:rPr>
              <w:t>Executive Chairman – Safer Roads Foundation</w:t>
            </w:r>
          </w:p>
        </w:tc>
      </w:tr>
      <w:tr w:rsidR="00C2045A" w:rsidRPr="005858E6" w:rsidTr="00B7299F">
        <w:tc>
          <w:tcPr>
            <w:tcW w:w="2694" w:type="dxa"/>
          </w:tcPr>
          <w:p w:rsidR="00C2045A" w:rsidRDefault="009B1D72" w:rsidP="00534EE0">
            <w:pPr>
              <w:rPr>
                <w:rFonts w:ascii="Arial" w:hAnsi="Arial" w:cs="Arial"/>
              </w:rPr>
            </w:pPr>
            <w:r>
              <w:rPr>
                <w:rFonts w:ascii="Arial" w:hAnsi="Arial" w:cs="Arial"/>
              </w:rPr>
              <w:t>A Harris</w:t>
            </w:r>
          </w:p>
        </w:tc>
        <w:tc>
          <w:tcPr>
            <w:tcW w:w="6804" w:type="dxa"/>
          </w:tcPr>
          <w:p w:rsidR="00C2045A" w:rsidRPr="001D7D43" w:rsidRDefault="009B1D72" w:rsidP="004C0B0D">
            <w:pPr>
              <w:rPr>
                <w:rFonts w:ascii="Arial" w:hAnsi="Arial" w:cs="Arial"/>
              </w:rPr>
            </w:pPr>
            <w:r>
              <w:rPr>
                <w:rFonts w:ascii="Arial" w:hAnsi="Arial" w:cs="Arial"/>
              </w:rPr>
              <w:t>SERP – Partnership Manager</w:t>
            </w:r>
          </w:p>
        </w:tc>
      </w:tr>
      <w:tr w:rsidR="00C2045A" w:rsidRPr="005858E6" w:rsidTr="00B7299F">
        <w:tc>
          <w:tcPr>
            <w:tcW w:w="2694" w:type="dxa"/>
          </w:tcPr>
          <w:p w:rsidR="00C2045A" w:rsidRDefault="004359F0" w:rsidP="00534EE0">
            <w:pPr>
              <w:rPr>
                <w:rFonts w:ascii="Arial" w:hAnsi="Arial" w:cs="Arial"/>
              </w:rPr>
            </w:pPr>
            <w:r>
              <w:rPr>
                <w:rFonts w:ascii="Arial" w:hAnsi="Arial" w:cs="Arial"/>
              </w:rPr>
              <w:t>G Smith</w:t>
            </w:r>
          </w:p>
        </w:tc>
        <w:tc>
          <w:tcPr>
            <w:tcW w:w="6804" w:type="dxa"/>
          </w:tcPr>
          <w:p w:rsidR="00C2045A" w:rsidRPr="001D7D43" w:rsidRDefault="004359F0" w:rsidP="00B7299F">
            <w:pPr>
              <w:rPr>
                <w:rFonts w:ascii="Arial" w:hAnsi="Arial" w:cs="Arial"/>
              </w:rPr>
            </w:pPr>
            <w:r>
              <w:rPr>
                <w:rFonts w:ascii="Arial" w:hAnsi="Arial" w:cs="Arial"/>
              </w:rPr>
              <w:t>Gr</w:t>
            </w:r>
            <w:r w:rsidR="00B7299F">
              <w:rPr>
                <w:rFonts w:ascii="Arial" w:hAnsi="Arial" w:cs="Arial"/>
              </w:rPr>
              <w:t>oup Manager, Traffic &amp; Highways</w:t>
            </w:r>
            <w:r w:rsidR="00874730">
              <w:rPr>
                <w:rFonts w:ascii="Arial" w:hAnsi="Arial" w:cs="Arial"/>
              </w:rPr>
              <w:t xml:space="preserve"> -</w:t>
            </w:r>
            <w:r>
              <w:rPr>
                <w:rFonts w:ascii="Arial" w:hAnsi="Arial" w:cs="Arial"/>
              </w:rPr>
              <w:t xml:space="preserve"> Southend Borough Council</w:t>
            </w:r>
          </w:p>
        </w:tc>
      </w:tr>
      <w:tr w:rsidR="00831B25" w:rsidRPr="005858E6" w:rsidTr="00B7299F">
        <w:tc>
          <w:tcPr>
            <w:tcW w:w="2694" w:type="dxa"/>
          </w:tcPr>
          <w:p w:rsidR="00831B25" w:rsidRDefault="004101D3" w:rsidP="00534EE0">
            <w:pPr>
              <w:rPr>
                <w:rFonts w:ascii="Arial" w:hAnsi="Arial" w:cs="Arial"/>
              </w:rPr>
            </w:pPr>
            <w:r>
              <w:rPr>
                <w:rFonts w:ascii="Arial" w:hAnsi="Arial" w:cs="Arial"/>
              </w:rPr>
              <w:t>A Cook</w:t>
            </w:r>
          </w:p>
        </w:tc>
        <w:tc>
          <w:tcPr>
            <w:tcW w:w="6804" w:type="dxa"/>
          </w:tcPr>
          <w:p w:rsidR="00831B25" w:rsidRPr="001D7D43" w:rsidRDefault="004101D3" w:rsidP="004C0B0D">
            <w:pPr>
              <w:rPr>
                <w:rFonts w:ascii="Arial" w:hAnsi="Arial" w:cs="Arial"/>
              </w:rPr>
            </w:pPr>
            <w:r>
              <w:rPr>
                <w:rFonts w:ascii="Arial" w:hAnsi="Arial" w:cs="Arial"/>
              </w:rPr>
              <w:t>Director for Commissioning: Transport &amp; Infrastructure – Essex CC</w:t>
            </w:r>
          </w:p>
        </w:tc>
      </w:tr>
      <w:tr w:rsidR="000120BE" w:rsidRPr="005858E6" w:rsidTr="00B7299F">
        <w:tc>
          <w:tcPr>
            <w:tcW w:w="2694" w:type="dxa"/>
          </w:tcPr>
          <w:p w:rsidR="000120BE" w:rsidRDefault="004101D3" w:rsidP="00534EE0">
            <w:pPr>
              <w:rPr>
                <w:rFonts w:ascii="Arial" w:hAnsi="Arial" w:cs="Arial"/>
              </w:rPr>
            </w:pPr>
            <w:r>
              <w:rPr>
                <w:rFonts w:ascii="Arial" w:hAnsi="Arial" w:cs="Arial"/>
              </w:rPr>
              <w:t>A Hook</w:t>
            </w:r>
          </w:p>
        </w:tc>
        <w:tc>
          <w:tcPr>
            <w:tcW w:w="6804" w:type="dxa"/>
          </w:tcPr>
          <w:p w:rsidR="004101D3" w:rsidRPr="00343210" w:rsidRDefault="004101D3" w:rsidP="004101D3">
            <w:pPr>
              <w:rPr>
                <w:rFonts w:ascii="Arial" w:hAnsi="Arial" w:cs="Arial"/>
              </w:rPr>
            </w:pPr>
            <w:r w:rsidRPr="00343210">
              <w:rPr>
                <w:rFonts w:ascii="Arial" w:hAnsi="Arial" w:cs="Arial"/>
              </w:rPr>
              <w:t>Head of Performance and Scrutiny (Police and Crime)</w:t>
            </w:r>
          </w:p>
          <w:p w:rsidR="000120BE" w:rsidRDefault="004101D3" w:rsidP="004101D3">
            <w:pPr>
              <w:rPr>
                <w:rFonts w:ascii="Arial" w:hAnsi="Arial" w:cs="Arial"/>
              </w:rPr>
            </w:pPr>
            <w:r w:rsidRPr="00343210">
              <w:rPr>
                <w:rFonts w:ascii="Arial" w:hAnsi="Arial" w:cs="Arial"/>
              </w:rPr>
              <w:t>Office of the Police, Fire and Crime Commissioner for Essex</w:t>
            </w:r>
          </w:p>
        </w:tc>
      </w:tr>
      <w:tr w:rsidR="004101D3" w:rsidRPr="005858E6" w:rsidTr="00B7299F">
        <w:tc>
          <w:tcPr>
            <w:tcW w:w="2694" w:type="dxa"/>
          </w:tcPr>
          <w:p w:rsidR="004101D3" w:rsidRDefault="004101D3" w:rsidP="00534EE0">
            <w:pPr>
              <w:rPr>
                <w:rFonts w:ascii="Arial" w:hAnsi="Arial" w:cs="Arial"/>
              </w:rPr>
            </w:pPr>
            <w:r>
              <w:rPr>
                <w:rFonts w:ascii="Arial" w:hAnsi="Arial" w:cs="Arial"/>
              </w:rPr>
              <w:t>M Bruin</w:t>
            </w:r>
          </w:p>
        </w:tc>
        <w:tc>
          <w:tcPr>
            <w:tcW w:w="6804" w:type="dxa"/>
          </w:tcPr>
          <w:p w:rsidR="004101D3" w:rsidRPr="00343210" w:rsidRDefault="004101D3" w:rsidP="004101D3">
            <w:pPr>
              <w:rPr>
                <w:rFonts w:ascii="Arial" w:hAnsi="Arial" w:cs="Arial"/>
              </w:rPr>
            </w:pPr>
            <w:r>
              <w:rPr>
                <w:rFonts w:ascii="Arial" w:hAnsi="Arial" w:cs="Arial"/>
              </w:rPr>
              <w:t>Head of Community Safety</w:t>
            </w:r>
            <w:r w:rsidRPr="001D7D43">
              <w:rPr>
                <w:rFonts w:ascii="Arial" w:hAnsi="Arial" w:cs="Arial"/>
              </w:rPr>
              <w:t xml:space="preserve"> - Essex Fire &amp; Rescue Service</w:t>
            </w:r>
          </w:p>
        </w:tc>
      </w:tr>
      <w:tr w:rsidR="008773B7" w:rsidRPr="005858E6" w:rsidTr="00B7299F">
        <w:tc>
          <w:tcPr>
            <w:tcW w:w="2694" w:type="dxa"/>
          </w:tcPr>
          <w:p w:rsidR="008773B7" w:rsidRDefault="008773B7" w:rsidP="00534EE0">
            <w:pPr>
              <w:rPr>
                <w:rFonts w:ascii="Arial" w:hAnsi="Arial" w:cs="Arial"/>
              </w:rPr>
            </w:pPr>
            <w:r>
              <w:rPr>
                <w:rFonts w:ascii="Arial" w:hAnsi="Arial" w:cs="Arial"/>
              </w:rPr>
              <w:t xml:space="preserve">C </w:t>
            </w:r>
            <w:r w:rsidR="00CA5FEA">
              <w:rPr>
                <w:rFonts w:ascii="Arial" w:hAnsi="Arial" w:cs="Arial"/>
              </w:rPr>
              <w:t>Churchouse</w:t>
            </w:r>
            <w:r w:rsidR="00A66F0E">
              <w:rPr>
                <w:rFonts w:ascii="Arial" w:hAnsi="Arial" w:cs="Arial"/>
              </w:rPr>
              <w:t xml:space="preserve"> (CC)</w:t>
            </w:r>
          </w:p>
        </w:tc>
        <w:tc>
          <w:tcPr>
            <w:tcW w:w="6804" w:type="dxa"/>
          </w:tcPr>
          <w:p w:rsidR="008773B7" w:rsidRDefault="008773B7" w:rsidP="004101D3">
            <w:pPr>
              <w:rPr>
                <w:rFonts w:ascii="Arial" w:hAnsi="Arial" w:cs="Arial"/>
              </w:rPr>
            </w:pPr>
            <w:r>
              <w:rPr>
                <w:rFonts w:ascii="Arial" w:hAnsi="Arial" w:cs="Arial"/>
              </w:rPr>
              <w:t>SERP – Communications Manager</w:t>
            </w:r>
          </w:p>
        </w:tc>
      </w:tr>
      <w:tr w:rsidR="00A22E09" w:rsidRPr="005858E6" w:rsidTr="00B7299F">
        <w:tc>
          <w:tcPr>
            <w:tcW w:w="2694" w:type="dxa"/>
          </w:tcPr>
          <w:p w:rsidR="00A22E09" w:rsidRDefault="00A22E09" w:rsidP="00534EE0">
            <w:pPr>
              <w:rPr>
                <w:rFonts w:ascii="Arial" w:hAnsi="Arial" w:cs="Arial"/>
              </w:rPr>
            </w:pPr>
            <w:r>
              <w:rPr>
                <w:rFonts w:ascii="Arial" w:hAnsi="Arial" w:cs="Arial"/>
              </w:rPr>
              <w:t>S Elms</w:t>
            </w:r>
          </w:p>
        </w:tc>
        <w:tc>
          <w:tcPr>
            <w:tcW w:w="6804" w:type="dxa"/>
          </w:tcPr>
          <w:p w:rsidR="00A22E09" w:rsidRDefault="00A22E09" w:rsidP="004101D3">
            <w:pPr>
              <w:rPr>
                <w:rFonts w:ascii="Arial" w:hAnsi="Arial" w:cs="Arial"/>
              </w:rPr>
            </w:pPr>
            <w:r w:rsidRPr="001D7D43">
              <w:rPr>
                <w:rFonts w:ascii="Arial" w:hAnsi="Arial" w:cs="Arial"/>
              </w:rPr>
              <w:t>Clinical Director - Essex &amp; Herts Air Ambulance Trust</w:t>
            </w:r>
          </w:p>
        </w:tc>
      </w:tr>
      <w:tr w:rsidR="00CA5FEA" w:rsidRPr="005858E6" w:rsidTr="00B7299F">
        <w:tc>
          <w:tcPr>
            <w:tcW w:w="2694" w:type="dxa"/>
          </w:tcPr>
          <w:p w:rsidR="00CA5FEA" w:rsidRDefault="00CA5FEA" w:rsidP="00534EE0">
            <w:pPr>
              <w:rPr>
                <w:rFonts w:ascii="Arial" w:hAnsi="Arial" w:cs="Arial"/>
              </w:rPr>
            </w:pPr>
            <w:r>
              <w:rPr>
                <w:rFonts w:ascii="Arial" w:hAnsi="Arial" w:cs="Arial"/>
              </w:rPr>
              <w:t>G Smith</w:t>
            </w:r>
          </w:p>
        </w:tc>
        <w:tc>
          <w:tcPr>
            <w:tcW w:w="6804" w:type="dxa"/>
          </w:tcPr>
          <w:p w:rsidR="00CA5FEA" w:rsidRPr="001D7D43" w:rsidRDefault="00CA5FEA" w:rsidP="00CA5FEA">
            <w:pPr>
              <w:rPr>
                <w:rFonts w:ascii="Arial" w:hAnsi="Arial" w:cs="Arial"/>
              </w:rPr>
            </w:pPr>
            <w:r>
              <w:rPr>
                <w:rFonts w:ascii="Arial" w:hAnsi="Arial" w:cs="Arial"/>
              </w:rPr>
              <w:t>Southend-on-Sea Borough Council</w:t>
            </w:r>
          </w:p>
        </w:tc>
      </w:tr>
      <w:tr w:rsidR="00CA5FEA" w:rsidRPr="005858E6" w:rsidTr="00B7299F">
        <w:tc>
          <w:tcPr>
            <w:tcW w:w="2694" w:type="dxa"/>
          </w:tcPr>
          <w:p w:rsidR="00CA5FEA" w:rsidRDefault="00CA5FEA" w:rsidP="00534EE0">
            <w:pPr>
              <w:rPr>
                <w:rFonts w:ascii="Arial" w:hAnsi="Arial" w:cs="Arial"/>
              </w:rPr>
            </w:pPr>
            <w:r>
              <w:rPr>
                <w:rFonts w:ascii="Arial" w:hAnsi="Arial" w:cs="Arial"/>
              </w:rPr>
              <w:t>L Lucas</w:t>
            </w:r>
          </w:p>
        </w:tc>
        <w:tc>
          <w:tcPr>
            <w:tcW w:w="6804" w:type="dxa"/>
          </w:tcPr>
          <w:p w:rsidR="00CA5FEA" w:rsidRDefault="00CA5FEA" w:rsidP="00CA5FEA">
            <w:pPr>
              <w:rPr>
                <w:rFonts w:ascii="Arial" w:hAnsi="Arial" w:cs="Arial"/>
              </w:rPr>
            </w:pPr>
            <w:r>
              <w:rPr>
                <w:rFonts w:ascii="Arial" w:hAnsi="Arial" w:cs="Arial"/>
              </w:rPr>
              <w:t>Essex Fire &amp; Rescue Service</w:t>
            </w:r>
          </w:p>
        </w:tc>
      </w:tr>
    </w:tbl>
    <w:p w:rsidR="00AD5D5E" w:rsidRDefault="00AD5D5E">
      <w:pPr>
        <w:rPr>
          <w:rFonts w:ascii="Arial" w:hAnsi="Arial" w:cs="Arial"/>
          <w:b/>
        </w:rPr>
      </w:pPr>
    </w:p>
    <w:p w:rsidR="00784FDF" w:rsidRDefault="00784FDF">
      <w:pPr>
        <w:rPr>
          <w:rFonts w:ascii="Arial" w:hAnsi="Arial" w:cs="Arial"/>
          <w:b/>
          <w:sz w:val="32"/>
        </w:rPr>
      </w:pPr>
      <w:r>
        <w:rPr>
          <w:rFonts w:ascii="Arial" w:hAnsi="Arial" w:cs="Arial"/>
          <w:b/>
          <w:sz w:val="32"/>
        </w:rPr>
        <w:br w:type="page"/>
      </w:r>
    </w:p>
    <w:p w:rsidR="00381849" w:rsidRPr="00613748" w:rsidRDefault="00BA4C69" w:rsidP="00BC56B6">
      <w:pPr>
        <w:pStyle w:val="ListParagraph"/>
        <w:ind w:left="-284"/>
        <w:jc w:val="center"/>
        <w:rPr>
          <w:rFonts w:ascii="Arial" w:hAnsi="Arial" w:cs="Arial"/>
          <w:b/>
          <w:sz w:val="32"/>
        </w:rPr>
      </w:pPr>
      <w:r>
        <w:rPr>
          <w:rFonts w:ascii="Arial" w:hAnsi="Arial" w:cs="Arial"/>
          <w:b/>
          <w:sz w:val="32"/>
        </w:rPr>
        <w:lastRenderedPageBreak/>
        <w:t>Minutes</w:t>
      </w:r>
    </w:p>
    <w:p w:rsidR="006A6A3A" w:rsidRPr="0023717D" w:rsidRDefault="006A6A3A" w:rsidP="00BC56B6">
      <w:pPr>
        <w:pStyle w:val="ListParagraph"/>
        <w:ind w:left="-284"/>
        <w:jc w:val="center"/>
        <w:rPr>
          <w:rFonts w:ascii="Arial" w:hAnsi="Arial" w:cs="Arial"/>
          <w:sz w:val="24"/>
        </w:rPr>
      </w:pPr>
    </w:p>
    <w:tbl>
      <w:tblPr>
        <w:tblStyle w:val="TableGrid"/>
        <w:tblW w:w="8937" w:type="dxa"/>
        <w:jc w:val="center"/>
        <w:tblLook w:val="04A0" w:firstRow="1" w:lastRow="0" w:firstColumn="1" w:lastColumn="0" w:noHBand="0" w:noVBand="1"/>
      </w:tblPr>
      <w:tblGrid>
        <w:gridCol w:w="669"/>
        <w:gridCol w:w="6839"/>
        <w:gridCol w:w="1429"/>
      </w:tblGrid>
      <w:tr w:rsidR="00611EA7" w:rsidRPr="005617E3" w:rsidTr="00611EA7">
        <w:trPr>
          <w:jc w:val="center"/>
        </w:trPr>
        <w:tc>
          <w:tcPr>
            <w:tcW w:w="669" w:type="dxa"/>
            <w:vAlign w:val="center"/>
          </w:tcPr>
          <w:p w:rsidR="00611EA7" w:rsidRPr="005617E3" w:rsidRDefault="00611EA7" w:rsidP="005617E3">
            <w:pPr>
              <w:pStyle w:val="ListParagraph"/>
              <w:ind w:left="0"/>
              <w:jc w:val="center"/>
              <w:rPr>
                <w:rFonts w:ascii="Arial" w:hAnsi="Arial" w:cs="Arial"/>
                <w:b/>
              </w:rPr>
            </w:pPr>
            <w:r w:rsidRPr="005617E3">
              <w:rPr>
                <w:rFonts w:ascii="Arial" w:hAnsi="Arial" w:cs="Arial"/>
                <w:b/>
              </w:rPr>
              <w:t>Item No</w:t>
            </w:r>
          </w:p>
        </w:tc>
        <w:tc>
          <w:tcPr>
            <w:tcW w:w="6839" w:type="dxa"/>
            <w:vAlign w:val="center"/>
          </w:tcPr>
          <w:p w:rsidR="00611EA7" w:rsidRPr="005617E3" w:rsidRDefault="00611EA7" w:rsidP="005617E3">
            <w:pPr>
              <w:pStyle w:val="ListParagraph"/>
              <w:ind w:left="0"/>
              <w:jc w:val="center"/>
              <w:rPr>
                <w:rFonts w:ascii="Arial" w:hAnsi="Arial" w:cs="Arial"/>
                <w:b/>
              </w:rPr>
            </w:pPr>
            <w:r w:rsidRPr="005617E3">
              <w:rPr>
                <w:rFonts w:ascii="Arial" w:hAnsi="Arial" w:cs="Arial"/>
                <w:b/>
              </w:rPr>
              <w:t>Item</w:t>
            </w:r>
          </w:p>
        </w:tc>
        <w:tc>
          <w:tcPr>
            <w:tcW w:w="1429" w:type="dxa"/>
            <w:vAlign w:val="center"/>
          </w:tcPr>
          <w:p w:rsidR="00611EA7" w:rsidRPr="005617E3" w:rsidRDefault="00611EA7" w:rsidP="001B1BD8">
            <w:pPr>
              <w:pStyle w:val="ListParagraph"/>
              <w:ind w:left="0"/>
              <w:jc w:val="center"/>
              <w:rPr>
                <w:rFonts w:ascii="Arial" w:hAnsi="Arial" w:cs="Arial"/>
                <w:b/>
              </w:rPr>
            </w:pPr>
            <w:r w:rsidRPr="005617E3">
              <w:rPr>
                <w:rFonts w:ascii="Arial" w:hAnsi="Arial" w:cs="Arial"/>
                <w:b/>
              </w:rPr>
              <w:t>Item Lead</w:t>
            </w:r>
            <w:r w:rsidR="0023717D">
              <w:rPr>
                <w:rFonts w:ascii="Arial" w:hAnsi="Arial" w:cs="Arial"/>
                <w:b/>
              </w:rPr>
              <w:t xml:space="preserve"> &amp; Action</w:t>
            </w:r>
          </w:p>
        </w:tc>
      </w:tr>
      <w:tr w:rsidR="00611EA7" w:rsidRPr="00A97E24" w:rsidTr="00611EA7">
        <w:trPr>
          <w:jc w:val="center"/>
        </w:trPr>
        <w:tc>
          <w:tcPr>
            <w:tcW w:w="669" w:type="dxa"/>
          </w:tcPr>
          <w:p w:rsidR="00611EA7" w:rsidRPr="00A97E24" w:rsidRDefault="00611EA7" w:rsidP="004B376E">
            <w:pPr>
              <w:pStyle w:val="ListParagraph"/>
              <w:ind w:left="0"/>
              <w:jc w:val="center"/>
              <w:rPr>
                <w:rFonts w:ascii="Arial" w:hAnsi="Arial" w:cs="Arial"/>
                <w:b/>
              </w:rPr>
            </w:pPr>
            <w:r>
              <w:rPr>
                <w:rFonts w:ascii="Arial" w:hAnsi="Arial" w:cs="Arial"/>
                <w:b/>
              </w:rPr>
              <w:t>1</w:t>
            </w:r>
            <w:r w:rsidR="009C0C40">
              <w:rPr>
                <w:rFonts w:ascii="Arial" w:hAnsi="Arial" w:cs="Arial"/>
                <w:b/>
              </w:rPr>
              <w:t>.</w:t>
            </w:r>
          </w:p>
        </w:tc>
        <w:tc>
          <w:tcPr>
            <w:tcW w:w="6839" w:type="dxa"/>
          </w:tcPr>
          <w:p w:rsidR="00611EA7" w:rsidRPr="00A97E24" w:rsidRDefault="00611EA7" w:rsidP="004B376E">
            <w:pPr>
              <w:pStyle w:val="ListParagraph"/>
              <w:ind w:left="0"/>
              <w:rPr>
                <w:rFonts w:ascii="Arial" w:hAnsi="Arial" w:cs="Arial"/>
              </w:rPr>
            </w:pPr>
            <w:r w:rsidRPr="00A97E24">
              <w:rPr>
                <w:rFonts w:ascii="Arial" w:hAnsi="Arial" w:cs="Arial"/>
              </w:rPr>
              <w:t>Welcome, introductions and apologies</w:t>
            </w:r>
          </w:p>
          <w:p w:rsidR="00611EA7" w:rsidRPr="00A97E24" w:rsidRDefault="00611EA7" w:rsidP="004B376E">
            <w:pPr>
              <w:pStyle w:val="ListParagraph"/>
              <w:ind w:left="0"/>
              <w:rPr>
                <w:rFonts w:ascii="Arial" w:hAnsi="Arial" w:cs="Arial"/>
              </w:rPr>
            </w:pPr>
          </w:p>
        </w:tc>
        <w:tc>
          <w:tcPr>
            <w:tcW w:w="1429" w:type="dxa"/>
          </w:tcPr>
          <w:p w:rsidR="00611EA7" w:rsidRPr="00A97E24" w:rsidRDefault="00611EA7" w:rsidP="001B1BD8">
            <w:pPr>
              <w:pStyle w:val="ListParagraph"/>
              <w:ind w:left="0"/>
              <w:jc w:val="center"/>
              <w:rPr>
                <w:rFonts w:ascii="Arial" w:hAnsi="Arial" w:cs="Arial"/>
              </w:rPr>
            </w:pPr>
            <w:r>
              <w:rPr>
                <w:rFonts w:ascii="Arial" w:hAnsi="Arial" w:cs="Arial"/>
              </w:rPr>
              <w:t>Chairman</w:t>
            </w:r>
          </w:p>
        </w:tc>
      </w:tr>
      <w:tr w:rsidR="00611EA7" w:rsidRPr="00A97E24" w:rsidTr="00611EA7">
        <w:trPr>
          <w:jc w:val="center"/>
        </w:trPr>
        <w:tc>
          <w:tcPr>
            <w:tcW w:w="669" w:type="dxa"/>
          </w:tcPr>
          <w:p w:rsidR="00611EA7" w:rsidRPr="00A97E24" w:rsidRDefault="00611EA7" w:rsidP="0066368D">
            <w:pPr>
              <w:pStyle w:val="ListParagraph"/>
              <w:ind w:left="0"/>
              <w:jc w:val="center"/>
              <w:rPr>
                <w:rFonts w:ascii="Arial" w:hAnsi="Arial" w:cs="Arial"/>
                <w:b/>
              </w:rPr>
            </w:pPr>
            <w:r>
              <w:rPr>
                <w:rFonts w:ascii="Arial" w:hAnsi="Arial" w:cs="Arial"/>
                <w:b/>
              </w:rPr>
              <w:t>2</w:t>
            </w:r>
            <w:r w:rsidR="009C0C40">
              <w:rPr>
                <w:rFonts w:ascii="Arial" w:hAnsi="Arial" w:cs="Arial"/>
                <w:b/>
              </w:rPr>
              <w:t>.</w:t>
            </w:r>
          </w:p>
        </w:tc>
        <w:tc>
          <w:tcPr>
            <w:tcW w:w="6839" w:type="dxa"/>
          </w:tcPr>
          <w:p w:rsidR="00611EA7" w:rsidRDefault="00611EA7" w:rsidP="00A14D00">
            <w:pPr>
              <w:pStyle w:val="ListParagraph"/>
              <w:ind w:left="0"/>
              <w:rPr>
                <w:rFonts w:ascii="Arial" w:hAnsi="Arial" w:cs="Arial"/>
              </w:rPr>
            </w:pPr>
            <w:r w:rsidRPr="00A97E24">
              <w:rPr>
                <w:rFonts w:ascii="Arial" w:hAnsi="Arial" w:cs="Arial"/>
              </w:rPr>
              <w:t xml:space="preserve">Review of previous minutes </w:t>
            </w:r>
            <w:r>
              <w:rPr>
                <w:rFonts w:ascii="Arial" w:hAnsi="Arial" w:cs="Arial"/>
              </w:rPr>
              <w:t>(meeting held on 19/07/18) and approval for publication on SERP website.</w:t>
            </w:r>
            <w:r w:rsidRPr="00A97E24">
              <w:rPr>
                <w:rFonts w:ascii="Arial" w:hAnsi="Arial" w:cs="Arial"/>
              </w:rPr>
              <w:t xml:space="preserve"> </w:t>
            </w:r>
          </w:p>
          <w:p w:rsidR="00611EA7" w:rsidRDefault="00611EA7" w:rsidP="00A14D00">
            <w:pPr>
              <w:pStyle w:val="ListParagraph"/>
              <w:ind w:left="0"/>
              <w:rPr>
                <w:rFonts w:ascii="Arial" w:hAnsi="Arial" w:cs="Arial"/>
                <w:color w:val="FF0000"/>
              </w:rPr>
            </w:pPr>
            <w:r w:rsidRPr="00A85FED">
              <w:rPr>
                <w:rFonts w:ascii="Arial" w:hAnsi="Arial" w:cs="Arial"/>
                <w:color w:val="FF0000"/>
              </w:rPr>
              <w:t>See supporting attachment</w:t>
            </w:r>
          </w:p>
          <w:p w:rsidR="00611EA7" w:rsidRDefault="00611EA7" w:rsidP="00A14D00">
            <w:pPr>
              <w:pStyle w:val="ListParagraph"/>
              <w:ind w:left="0"/>
              <w:rPr>
                <w:rFonts w:ascii="Arial" w:hAnsi="Arial" w:cs="Arial"/>
              </w:rPr>
            </w:pPr>
            <w:r w:rsidRPr="00784FDF">
              <w:rPr>
                <w:rFonts w:ascii="Arial" w:hAnsi="Arial" w:cs="Arial"/>
              </w:rPr>
              <w:t>Minutes approved by those present.</w:t>
            </w:r>
          </w:p>
          <w:p w:rsidR="00611EA7" w:rsidRPr="00A97E24" w:rsidRDefault="00611EA7" w:rsidP="00A14D00">
            <w:pPr>
              <w:pStyle w:val="ListParagraph"/>
              <w:ind w:left="0"/>
              <w:rPr>
                <w:rFonts w:ascii="Arial" w:hAnsi="Arial" w:cs="Arial"/>
              </w:rPr>
            </w:pPr>
          </w:p>
        </w:tc>
        <w:tc>
          <w:tcPr>
            <w:tcW w:w="1429" w:type="dxa"/>
          </w:tcPr>
          <w:p w:rsidR="00611EA7" w:rsidRPr="00A97E24" w:rsidRDefault="00611EA7" w:rsidP="001B1BD8">
            <w:pPr>
              <w:pStyle w:val="ListParagraph"/>
              <w:ind w:left="0"/>
              <w:jc w:val="center"/>
              <w:rPr>
                <w:rFonts w:ascii="Arial" w:hAnsi="Arial" w:cs="Arial"/>
              </w:rPr>
            </w:pPr>
            <w:r>
              <w:rPr>
                <w:rFonts w:ascii="Arial" w:hAnsi="Arial" w:cs="Arial"/>
              </w:rPr>
              <w:t>Chairman</w:t>
            </w:r>
          </w:p>
        </w:tc>
      </w:tr>
      <w:tr w:rsidR="00611EA7" w:rsidRPr="00A97E24" w:rsidTr="00611EA7">
        <w:trPr>
          <w:jc w:val="center"/>
        </w:trPr>
        <w:tc>
          <w:tcPr>
            <w:tcW w:w="669" w:type="dxa"/>
          </w:tcPr>
          <w:p w:rsidR="00611EA7" w:rsidRPr="00A97E24" w:rsidRDefault="00611EA7" w:rsidP="0066368D">
            <w:pPr>
              <w:pStyle w:val="ListParagraph"/>
              <w:ind w:left="0"/>
              <w:jc w:val="center"/>
              <w:rPr>
                <w:rFonts w:ascii="Arial" w:hAnsi="Arial" w:cs="Arial"/>
                <w:b/>
              </w:rPr>
            </w:pPr>
            <w:r>
              <w:rPr>
                <w:rFonts w:ascii="Arial" w:hAnsi="Arial" w:cs="Arial"/>
                <w:b/>
              </w:rPr>
              <w:t>3</w:t>
            </w:r>
            <w:r w:rsidR="009C0C40">
              <w:rPr>
                <w:rFonts w:ascii="Arial" w:hAnsi="Arial" w:cs="Arial"/>
                <w:b/>
              </w:rPr>
              <w:t>.</w:t>
            </w:r>
          </w:p>
        </w:tc>
        <w:tc>
          <w:tcPr>
            <w:tcW w:w="6839" w:type="dxa"/>
          </w:tcPr>
          <w:p w:rsidR="00611EA7" w:rsidRDefault="00611EA7" w:rsidP="007B252B">
            <w:pPr>
              <w:pStyle w:val="ListParagraph"/>
              <w:ind w:left="0"/>
              <w:rPr>
                <w:rFonts w:ascii="Arial" w:hAnsi="Arial" w:cs="Arial"/>
              </w:rPr>
            </w:pPr>
            <w:r w:rsidRPr="00A97E24">
              <w:rPr>
                <w:rFonts w:ascii="Arial" w:hAnsi="Arial" w:cs="Arial"/>
              </w:rPr>
              <w:t xml:space="preserve">Notes and action points from SERP meeting </w:t>
            </w:r>
            <w:r>
              <w:rPr>
                <w:rFonts w:ascii="Arial" w:hAnsi="Arial" w:cs="Arial"/>
              </w:rPr>
              <w:t>(held on 20/09/18). Verbal update.</w:t>
            </w:r>
          </w:p>
          <w:p w:rsidR="00611EA7" w:rsidRDefault="00611EA7" w:rsidP="007B252B">
            <w:pPr>
              <w:pStyle w:val="ListParagraph"/>
              <w:ind w:left="0"/>
              <w:rPr>
                <w:rFonts w:ascii="Arial" w:hAnsi="Arial" w:cs="Arial"/>
              </w:rPr>
            </w:pPr>
          </w:p>
          <w:p w:rsidR="00611EA7" w:rsidRDefault="00611EA7" w:rsidP="00C94A1E">
            <w:pPr>
              <w:pStyle w:val="ListParagraph"/>
              <w:numPr>
                <w:ilvl w:val="0"/>
                <w:numId w:val="22"/>
              </w:numPr>
              <w:rPr>
                <w:rFonts w:ascii="Arial" w:hAnsi="Arial" w:cs="Arial"/>
              </w:rPr>
            </w:pPr>
            <w:r>
              <w:rPr>
                <w:rFonts w:ascii="Arial" w:hAnsi="Arial" w:cs="Arial"/>
              </w:rPr>
              <w:t xml:space="preserve">Number of RiDE clients </w:t>
            </w:r>
            <w:r w:rsidR="00534EE0">
              <w:rPr>
                <w:rFonts w:ascii="Arial" w:hAnsi="Arial" w:cs="Arial"/>
              </w:rPr>
              <w:t xml:space="preserve">lower than </w:t>
            </w:r>
            <w:r w:rsidR="00E53318">
              <w:rPr>
                <w:rFonts w:ascii="Arial" w:hAnsi="Arial" w:cs="Arial"/>
              </w:rPr>
              <w:t xml:space="preserve">in </w:t>
            </w:r>
            <w:r>
              <w:rPr>
                <w:rFonts w:ascii="Arial" w:hAnsi="Arial" w:cs="Arial"/>
              </w:rPr>
              <w:t xml:space="preserve">previous years. Police have increased focus on P2W rider behaviour and </w:t>
            </w:r>
            <w:r w:rsidR="00E53318">
              <w:rPr>
                <w:rFonts w:ascii="Arial" w:hAnsi="Arial" w:cs="Arial"/>
              </w:rPr>
              <w:t xml:space="preserve">have developed a process using the </w:t>
            </w:r>
            <w:r>
              <w:rPr>
                <w:rFonts w:ascii="Arial" w:hAnsi="Arial" w:cs="Arial"/>
              </w:rPr>
              <w:t xml:space="preserve">Trucam </w:t>
            </w:r>
            <w:r w:rsidR="00E53318">
              <w:rPr>
                <w:rFonts w:ascii="Arial" w:hAnsi="Arial" w:cs="Arial"/>
              </w:rPr>
              <w:t xml:space="preserve">device to detect poor riding behaviour which is more efficient than ‘normal’ roadside detection.  </w:t>
            </w:r>
          </w:p>
          <w:p w:rsidR="00E53318" w:rsidRPr="00E53318" w:rsidRDefault="00E53318" w:rsidP="00E53318">
            <w:pPr>
              <w:ind w:left="360"/>
              <w:rPr>
                <w:rFonts w:ascii="Arial" w:hAnsi="Arial" w:cs="Arial"/>
              </w:rPr>
            </w:pPr>
          </w:p>
          <w:p w:rsidR="00611EA7" w:rsidRDefault="00611EA7" w:rsidP="00C94A1E">
            <w:pPr>
              <w:pStyle w:val="ListParagraph"/>
              <w:numPr>
                <w:ilvl w:val="0"/>
                <w:numId w:val="22"/>
              </w:numPr>
              <w:rPr>
                <w:rFonts w:ascii="Arial" w:hAnsi="Arial" w:cs="Arial"/>
              </w:rPr>
            </w:pPr>
            <w:r>
              <w:rPr>
                <w:rFonts w:ascii="Arial" w:hAnsi="Arial" w:cs="Arial"/>
              </w:rPr>
              <w:t xml:space="preserve">SERP strategic group wishes to support recruitment of </w:t>
            </w:r>
            <w:r w:rsidR="00E53318">
              <w:rPr>
                <w:rFonts w:ascii="Arial" w:hAnsi="Arial" w:cs="Arial"/>
              </w:rPr>
              <w:t>an apprentice</w:t>
            </w:r>
            <w:r>
              <w:rPr>
                <w:rFonts w:ascii="Arial" w:hAnsi="Arial" w:cs="Arial"/>
              </w:rPr>
              <w:t xml:space="preserve"> for comm</w:t>
            </w:r>
            <w:r w:rsidR="001B1BD8">
              <w:rPr>
                <w:rFonts w:ascii="Arial" w:hAnsi="Arial" w:cs="Arial"/>
              </w:rPr>
              <w:t>unications activities</w:t>
            </w:r>
            <w:r>
              <w:rPr>
                <w:rFonts w:ascii="Arial" w:hAnsi="Arial" w:cs="Arial"/>
              </w:rPr>
              <w:t>, to support social media and youth engagement, following successes seen in ECFRS and Suffolk. SERP Board supports this initiative.</w:t>
            </w:r>
          </w:p>
          <w:p w:rsidR="00E53318" w:rsidRPr="00E53318" w:rsidRDefault="00E53318" w:rsidP="00E53318">
            <w:pPr>
              <w:ind w:left="360"/>
              <w:rPr>
                <w:rFonts w:ascii="Arial" w:hAnsi="Arial" w:cs="Arial"/>
              </w:rPr>
            </w:pPr>
          </w:p>
          <w:p w:rsidR="00611EA7" w:rsidRDefault="00611EA7" w:rsidP="009073D5">
            <w:pPr>
              <w:pStyle w:val="ListParagraph"/>
              <w:numPr>
                <w:ilvl w:val="0"/>
                <w:numId w:val="22"/>
              </w:numPr>
              <w:rPr>
                <w:rFonts w:ascii="Arial" w:hAnsi="Arial" w:cs="Arial"/>
              </w:rPr>
            </w:pPr>
            <w:r w:rsidRPr="009073D5">
              <w:rPr>
                <w:rFonts w:ascii="Arial" w:hAnsi="Arial" w:cs="Arial"/>
              </w:rPr>
              <w:t>Government cycling consultation: SERP strategic grou</w:t>
            </w:r>
            <w:r w:rsidR="00E53318">
              <w:rPr>
                <w:rFonts w:ascii="Arial" w:hAnsi="Arial" w:cs="Arial"/>
              </w:rPr>
              <w:t xml:space="preserve">p’s </w:t>
            </w:r>
            <w:r w:rsidRPr="009073D5">
              <w:rPr>
                <w:rFonts w:ascii="Arial" w:hAnsi="Arial" w:cs="Arial"/>
              </w:rPr>
              <w:t>position opposing legislation outlined on basis it is unlikely to have a positive effect on cyclist behaviour and the harm caused to others by cyclists is relatively small. SERP board disagreed on basis that this does not preclude legislation addressing greater priorities and cited some general concerns around racing and couriers in London.</w:t>
            </w:r>
            <w:r w:rsidR="009073D5" w:rsidRPr="009073D5">
              <w:rPr>
                <w:rFonts w:ascii="Arial" w:hAnsi="Arial" w:cs="Arial"/>
              </w:rPr>
              <w:t xml:space="preserve"> Cllr Wagland concerned with “Furious Cycling” and wondered whether we should lobby for legislation for stricter penalties</w:t>
            </w:r>
            <w:r w:rsidR="009073D5">
              <w:rPr>
                <w:rFonts w:ascii="Arial" w:hAnsi="Arial" w:cs="Arial"/>
              </w:rPr>
              <w:t>.</w:t>
            </w:r>
          </w:p>
          <w:p w:rsidR="00E53318" w:rsidRPr="00E53318" w:rsidRDefault="00E53318" w:rsidP="00E53318">
            <w:pPr>
              <w:pStyle w:val="ListParagraph"/>
              <w:rPr>
                <w:rFonts w:ascii="Arial" w:hAnsi="Arial" w:cs="Arial"/>
              </w:rPr>
            </w:pPr>
          </w:p>
          <w:p w:rsidR="00611EA7" w:rsidRDefault="00611EA7" w:rsidP="00C94A1E">
            <w:pPr>
              <w:pStyle w:val="ListParagraph"/>
              <w:numPr>
                <w:ilvl w:val="0"/>
                <w:numId w:val="22"/>
              </w:numPr>
              <w:rPr>
                <w:rFonts w:ascii="Arial" w:hAnsi="Arial" w:cs="Arial"/>
              </w:rPr>
            </w:pPr>
            <w:r>
              <w:rPr>
                <w:rFonts w:ascii="Arial" w:hAnsi="Arial" w:cs="Arial"/>
              </w:rPr>
              <w:t xml:space="preserve">Letters to NDORS clients will be amended to highlight </w:t>
            </w:r>
            <w:r w:rsidR="00E53318">
              <w:rPr>
                <w:rFonts w:ascii="Arial" w:hAnsi="Arial" w:cs="Arial"/>
              </w:rPr>
              <w:t xml:space="preserve">option </w:t>
            </w:r>
            <w:r>
              <w:rPr>
                <w:rFonts w:ascii="Arial" w:hAnsi="Arial" w:cs="Arial"/>
              </w:rPr>
              <w:t xml:space="preserve">of evening and weekend courses </w:t>
            </w:r>
            <w:r w:rsidR="00E53318">
              <w:rPr>
                <w:rFonts w:ascii="Arial" w:hAnsi="Arial" w:cs="Arial"/>
              </w:rPr>
              <w:t xml:space="preserve">being available which may be more convenient, </w:t>
            </w:r>
            <w:r>
              <w:rPr>
                <w:rFonts w:ascii="Arial" w:hAnsi="Arial" w:cs="Arial"/>
              </w:rPr>
              <w:t xml:space="preserve">particularly among people living in deprived areas. This will </w:t>
            </w:r>
            <w:r w:rsidR="00E53318">
              <w:rPr>
                <w:rFonts w:ascii="Arial" w:hAnsi="Arial" w:cs="Arial"/>
              </w:rPr>
              <w:t xml:space="preserve">be implemented in conjunction with the </w:t>
            </w:r>
            <w:r>
              <w:rPr>
                <w:rFonts w:ascii="Arial" w:hAnsi="Arial" w:cs="Arial"/>
              </w:rPr>
              <w:t>new D</w:t>
            </w:r>
            <w:r w:rsidR="001B1BD8">
              <w:rPr>
                <w:rFonts w:ascii="Arial" w:hAnsi="Arial" w:cs="Arial"/>
              </w:rPr>
              <w:t xml:space="preserve">ocument </w:t>
            </w:r>
            <w:r>
              <w:rPr>
                <w:rFonts w:ascii="Arial" w:hAnsi="Arial" w:cs="Arial"/>
              </w:rPr>
              <w:t>M</w:t>
            </w:r>
            <w:r w:rsidR="001B1BD8">
              <w:rPr>
                <w:rFonts w:ascii="Arial" w:hAnsi="Arial" w:cs="Arial"/>
              </w:rPr>
              <w:t xml:space="preserve">anagement </w:t>
            </w:r>
            <w:r>
              <w:rPr>
                <w:rFonts w:ascii="Arial" w:hAnsi="Arial" w:cs="Arial"/>
              </w:rPr>
              <w:t>S</w:t>
            </w:r>
            <w:r w:rsidR="001B1BD8">
              <w:rPr>
                <w:rFonts w:ascii="Arial" w:hAnsi="Arial" w:cs="Arial"/>
              </w:rPr>
              <w:t>ystem</w:t>
            </w:r>
            <w:r w:rsidR="00E53318">
              <w:rPr>
                <w:rFonts w:ascii="Arial" w:hAnsi="Arial" w:cs="Arial"/>
              </w:rPr>
              <w:t xml:space="preserve"> (DMS).</w:t>
            </w:r>
          </w:p>
          <w:p w:rsidR="00611EA7" w:rsidRPr="00A97E24" w:rsidRDefault="00611EA7" w:rsidP="009073D5">
            <w:pPr>
              <w:ind w:left="360"/>
              <w:rPr>
                <w:rFonts w:ascii="Arial" w:hAnsi="Arial" w:cs="Arial"/>
              </w:rPr>
            </w:pPr>
          </w:p>
        </w:tc>
        <w:tc>
          <w:tcPr>
            <w:tcW w:w="1429" w:type="dxa"/>
          </w:tcPr>
          <w:p w:rsidR="00611EA7" w:rsidRPr="00A97E24" w:rsidRDefault="00611EA7" w:rsidP="00A66F0E">
            <w:pPr>
              <w:pStyle w:val="ListParagraph"/>
              <w:ind w:left="0"/>
              <w:jc w:val="center"/>
              <w:rPr>
                <w:rFonts w:ascii="Arial" w:hAnsi="Arial" w:cs="Arial"/>
              </w:rPr>
            </w:pPr>
            <w:r>
              <w:rPr>
                <w:rFonts w:ascii="Arial" w:hAnsi="Arial" w:cs="Arial"/>
              </w:rPr>
              <w:t>W</w:t>
            </w:r>
            <w:r w:rsidR="00A66F0E">
              <w:rPr>
                <w:rFonts w:ascii="Arial" w:hAnsi="Arial" w:cs="Arial"/>
              </w:rPr>
              <w:t>C</w:t>
            </w:r>
          </w:p>
        </w:tc>
      </w:tr>
      <w:tr w:rsidR="00611EA7" w:rsidRPr="00A97E24" w:rsidTr="00611EA7">
        <w:trPr>
          <w:jc w:val="center"/>
        </w:trPr>
        <w:tc>
          <w:tcPr>
            <w:tcW w:w="669" w:type="dxa"/>
          </w:tcPr>
          <w:p w:rsidR="00611EA7" w:rsidRDefault="00611EA7" w:rsidP="0066368D">
            <w:pPr>
              <w:pStyle w:val="ListParagraph"/>
              <w:ind w:left="0"/>
              <w:jc w:val="center"/>
              <w:rPr>
                <w:rFonts w:ascii="Arial" w:hAnsi="Arial" w:cs="Arial"/>
                <w:b/>
              </w:rPr>
            </w:pPr>
            <w:r>
              <w:rPr>
                <w:rFonts w:ascii="Arial" w:hAnsi="Arial" w:cs="Arial"/>
                <w:b/>
              </w:rPr>
              <w:t>4</w:t>
            </w:r>
            <w:r w:rsidR="009C0C40">
              <w:rPr>
                <w:rFonts w:ascii="Arial" w:hAnsi="Arial" w:cs="Arial"/>
                <w:b/>
              </w:rPr>
              <w:t>.</w:t>
            </w:r>
          </w:p>
        </w:tc>
        <w:tc>
          <w:tcPr>
            <w:tcW w:w="6839" w:type="dxa"/>
          </w:tcPr>
          <w:p w:rsidR="00611EA7" w:rsidRDefault="00611EA7" w:rsidP="007B252B">
            <w:pPr>
              <w:pStyle w:val="ListParagraph"/>
              <w:ind w:left="0"/>
              <w:rPr>
                <w:rFonts w:ascii="Arial" w:hAnsi="Arial" w:cs="Arial"/>
              </w:rPr>
            </w:pPr>
            <w:r>
              <w:rPr>
                <w:rFonts w:ascii="Arial" w:hAnsi="Arial" w:cs="Arial"/>
              </w:rPr>
              <w:t>Essex Police IT update:</w:t>
            </w:r>
          </w:p>
          <w:p w:rsidR="00874730" w:rsidRDefault="00874730" w:rsidP="007B252B">
            <w:pPr>
              <w:pStyle w:val="ListParagraph"/>
              <w:ind w:left="0"/>
              <w:rPr>
                <w:rFonts w:ascii="Arial" w:hAnsi="Arial" w:cs="Arial"/>
              </w:rPr>
            </w:pPr>
          </w:p>
          <w:p w:rsidR="00611EA7" w:rsidRDefault="00611EA7" w:rsidP="007B252B">
            <w:pPr>
              <w:pStyle w:val="ListParagraph"/>
              <w:ind w:left="0"/>
              <w:rPr>
                <w:rFonts w:ascii="Arial" w:hAnsi="Arial" w:cs="Arial"/>
              </w:rPr>
            </w:pPr>
            <w:r>
              <w:rPr>
                <w:rFonts w:ascii="Arial" w:hAnsi="Arial" w:cs="Arial"/>
              </w:rPr>
              <w:t xml:space="preserve">Full </w:t>
            </w:r>
            <w:r w:rsidR="00874730">
              <w:rPr>
                <w:rFonts w:ascii="Arial" w:hAnsi="Arial" w:cs="Arial"/>
              </w:rPr>
              <w:t xml:space="preserve">DMS </w:t>
            </w:r>
            <w:r w:rsidR="001B1BD8">
              <w:rPr>
                <w:rFonts w:ascii="Arial" w:hAnsi="Arial" w:cs="Arial"/>
              </w:rPr>
              <w:t xml:space="preserve">being introduced at present </w:t>
            </w:r>
            <w:r>
              <w:rPr>
                <w:rFonts w:ascii="Arial" w:hAnsi="Arial" w:cs="Arial"/>
              </w:rPr>
              <w:t>as</w:t>
            </w:r>
            <w:r w:rsidR="001B1BD8">
              <w:rPr>
                <w:rFonts w:ascii="Arial" w:hAnsi="Arial" w:cs="Arial"/>
              </w:rPr>
              <w:t xml:space="preserve"> the </w:t>
            </w:r>
            <w:r w:rsidR="00E53318">
              <w:rPr>
                <w:rFonts w:ascii="Arial" w:hAnsi="Arial" w:cs="Arial"/>
              </w:rPr>
              <w:t xml:space="preserve">current </w:t>
            </w:r>
            <w:r>
              <w:rPr>
                <w:rFonts w:ascii="Arial" w:hAnsi="Arial" w:cs="Arial"/>
              </w:rPr>
              <w:t xml:space="preserve">IT </w:t>
            </w:r>
            <w:r w:rsidR="001B1BD8">
              <w:rPr>
                <w:rFonts w:ascii="Arial" w:hAnsi="Arial" w:cs="Arial"/>
              </w:rPr>
              <w:t xml:space="preserve">is </w:t>
            </w:r>
            <w:r>
              <w:rPr>
                <w:rFonts w:ascii="Arial" w:hAnsi="Arial" w:cs="Arial"/>
              </w:rPr>
              <w:t>no longer supported</w:t>
            </w:r>
            <w:r w:rsidR="001B1BD8">
              <w:rPr>
                <w:rFonts w:ascii="Arial" w:hAnsi="Arial" w:cs="Arial"/>
              </w:rPr>
              <w:t>;</w:t>
            </w:r>
            <w:r>
              <w:rPr>
                <w:rFonts w:ascii="Arial" w:hAnsi="Arial" w:cs="Arial"/>
              </w:rPr>
              <w:t xml:space="preserve"> currently have an ad</w:t>
            </w:r>
            <w:r w:rsidR="001B1BD8">
              <w:rPr>
                <w:rFonts w:ascii="Arial" w:hAnsi="Arial" w:cs="Arial"/>
              </w:rPr>
              <w:t>-</w:t>
            </w:r>
            <w:r>
              <w:rPr>
                <w:rFonts w:ascii="Arial" w:hAnsi="Arial" w:cs="Arial"/>
              </w:rPr>
              <w:t xml:space="preserve">hoc agreement, procured through EP with Bramble Hub. Clarity Fast Form will integrate with mailing, NIP’s, storage and EROS. </w:t>
            </w:r>
            <w:r w:rsidR="007754DE">
              <w:rPr>
                <w:rFonts w:ascii="Arial" w:hAnsi="Arial" w:cs="Arial"/>
              </w:rPr>
              <w:t xml:space="preserve">Currently, the </w:t>
            </w:r>
            <w:r w:rsidR="00E53318">
              <w:rPr>
                <w:rFonts w:ascii="Arial" w:hAnsi="Arial" w:cs="Arial"/>
              </w:rPr>
              <w:t xml:space="preserve">processing centre has the capacity to issue a maximum </w:t>
            </w:r>
            <w:r>
              <w:rPr>
                <w:rFonts w:ascii="Arial" w:hAnsi="Arial" w:cs="Arial"/>
              </w:rPr>
              <w:t>of 10</w:t>
            </w:r>
            <w:r w:rsidR="00874730">
              <w:rPr>
                <w:rFonts w:ascii="Arial" w:hAnsi="Arial" w:cs="Arial"/>
              </w:rPr>
              <w:t xml:space="preserve">,500 </w:t>
            </w:r>
            <w:r>
              <w:rPr>
                <w:rFonts w:ascii="Arial" w:hAnsi="Arial" w:cs="Arial"/>
              </w:rPr>
              <w:t>NIP’s</w:t>
            </w:r>
            <w:r w:rsidR="001B1BD8">
              <w:rPr>
                <w:rFonts w:ascii="Arial" w:hAnsi="Arial" w:cs="Arial"/>
              </w:rPr>
              <w:t xml:space="preserve"> per month.  N</w:t>
            </w:r>
            <w:r>
              <w:rPr>
                <w:rFonts w:ascii="Arial" w:hAnsi="Arial" w:cs="Arial"/>
              </w:rPr>
              <w:t xml:space="preserve">ew </w:t>
            </w:r>
            <w:r w:rsidR="00E53318">
              <w:rPr>
                <w:rFonts w:ascii="Arial" w:hAnsi="Arial" w:cs="Arial"/>
              </w:rPr>
              <w:t xml:space="preserve">DMS </w:t>
            </w:r>
            <w:r>
              <w:rPr>
                <w:rFonts w:ascii="Arial" w:hAnsi="Arial" w:cs="Arial"/>
              </w:rPr>
              <w:t>will open</w:t>
            </w:r>
            <w:r w:rsidR="001B1BD8">
              <w:rPr>
                <w:rFonts w:ascii="Arial" w:hAnsi="Arial" w:cs="Arial"/>
              </w:rPr>
              <w:t xml:space="preserve"> and </w:t>
            </w:r>
            <w:r>
              <w:rPr>
                <w:rFonts w:ascii="Arial" w:hAnsi="Arial" w:cs="Arial"/>
              </w:rPr>
              <w:t>scan mail</w:t>
            </w:r>
            <w:r w:rsidR="001B1BD8">
              <w:rPr>
                <w:rFonts w:ascii="Arial" w:hAnsi="Arial" w:cs="Arial"/>
              </w:rPr>
              <w:t xml:space="preserve">; this </w:t>
            </w:r>
            <w:r>
              <w:rPr>
                <w:rFonts w:ascii="Arial" w:hAnsi="Arial" w:cs="Arial"/>
              </w:rPr>
              <w:t xml:space="preserve">is currently </w:t>
            </w:r>
            <w:r w:rsidR="00185040">
              <w:rPr>
                <w:rFonts w:ascii="Arial" w:hAnsi="Arial" w:cs="Arial"/>
              </w:rPr>
              <w:t xml:space="preserve">undertaken </w:t>
            </w:r>
            <w:r>
              <w:rPr>
                <w:rFonts w:ascii="Arial" w:hAnsi="Arial" w:cs="Arial"/>
              </w:rPr>
              <w:t xml:space="preserve">by </w:t>
            </w:r>
            <w:r w:rsidR="00185040">
              <w:rPr>
                <w:rFonts w:ascii="Arial" w:hAnsi="Arial" w:cs="Arial"/>
              </w:rPr>
              <w:t xml:space="preserve">up to </w:t>
            </w:r>
            <w:r>
              <w:rPr>
                <w:rFonts w:ascii="Arial" w:hAnsi="Arial" w:cs="Arial"/>
              </w:rPr>
              <w:t xml:space="preserve">12 staff. New </w:t>
            </w:r>
            <w:r w:rsidR="00185040">
              <w:rPr>
                <w:rFonts w:ascii="Arial" w:hAnsi="Arial" w:cs="Arial"/>
              </w:rPr>
              <w:t>DMS should free-</w:t>
            </w:r>
            <w:r>
              <w:rPr>
                <w:rFonts w:ascii="Arial" w:hAnsi="Arial" w:cs="Arial"/>
              </w:rPr>
              <w:t xml:space="preserve">up staff </w:t>
            </w:r>
            <w:r w:rsidR="00185040">
              <w:rPr>
                <w:rFonts w:ascii="Arial" w:hAnsi="Arial" w:cs="Arial"/>
              </w:rPr>
              <w:t xml:space="preserve">time to undertake </w:t>
            </w:r>
            <w:r>
              <w:rPr>
                <w:rFonts w:ascii="Arial" w:hAnsi="Arial" w:cs="Arial"/>
              </w:rPr>
              <w:t xml:space="preserve">other tasks such as Extra Eyes. Cllr Wagland recommended having a good </w:t>
            </w:r>
            <w:r w:rsidR="00185040">
              <w:rPr>
                <w:rFonts w:ascii="Arial" w:hAnsi="Arial" w:cs="Arial"/>
              </w:rPr>
              <w:t>P</w:t>
            </w:r>
            <w:r>
              <w:rPr>
                <w:rFonts w:ascii="Arial" w:hAnsi="Arial" w:cs="Arial"/>
              </w:rPr>
              <w:t>lan B in place for any issues that occur</w:t>
            </w:r>
            <w:r w:rsidR="00185040">
              <w:rPr>
                <w:rFonts w:ascii="Arial" w:hAnsi="Arial" w:cs="Arial"/>
              </w:rPr>
              <w:t xml:space="preserve"> with the installation of the DMS</w:t>
            </w:r>
            <w:r>
              <w:rPr>
                <w:rFonts w:ascii="Arial" w:hAnsi="Arial" w:cs="Arial"/>
              </w:rPr>
              <w:t>.</w:t>
            </w:r>
          </w:p>
          <w:p w:rsidR="00611EA7" w:rsidRDefault="00611EA7" w:rsidP="007B252B">
            <w:pPr>
              <w:pStyle w:val="ListParagraph"/>
              <w:ind w:left="0"/>
              <w:rPr>
                <w:rFonts w:ascii="Arial" w:hAnsi="Arial" w:cs="Arial"/>
              </w:rPr>
            </w:pPr>
          </w:p>
          <w:p w:rsidR="00611EA7" w:rsidRDefault="00611EA7" w:rsidP="007B252B">
            <w:pPr>
              <w:pStyle w:val="ListParagraph"/>
              <w:ind w:left="0"/>
              <w:rPr>
                <w:rFonts w:ascii="Arial" w:hAnsi="Arial" w:cs="Arial"/>
              </w:rPr>
            </w:pPr>
            <w:r w:rsidRPr="00611EA7">
              <w:rPr>
                <w:rFonts w:ascii="Arial" w:hAnsi="Arial" w:cs="Arial"/>
                <w:b/>
              </w:rPr>
              <w:t>Action: Update on progress next meeting.</w:t>
            </w:r>
          </w:p>
          <w:p w:rsidR="00611EA7" w:rsidRPr="00A97E24" w:rsidRDefault="00611EA7" w:rsidP="007B252B">
            <w:pPr>
              <w:pStyle w:val="ListParagraph"/>
              <w:ind w:left="0"/>
              <w:rPr>
                <w:rFonts w:ascii="Arial" w:hAnsi="Arial" w:cs="Arial"/>
              </w:rPr>
            </w:pPr>
          </w:p>
        </w:tc>
        <w:tc>
          <w:tcPr>
            <w:tcW w:w="1429" w:type="dxa"/>
          </w:tcPr>
          <w:p w:rsidR="00611EA7" w:rsidRDefault="00611EA7" w:rsidP="00E53318">
            <w:pPr>
              <w:pStyle w:val="ListParagraph"/>
              <w:ind w:left="0"/>
              <w:jc w:val="center"/>
              <w:rPr>
                <w:rFonts w:ascii="Arial" w:hAnsi="Arial" w:cs="Arial"/>
              </w:rPr>
            </w:pPr>
            <w:r>
              <w:rPr>
                <w:rFonts w:ascii="Arial" w:hAnsi="Arial" w:cs="Arial"/>
              </w:rPr>
              <w:t>DC</w:t>
            </w:r>
          </w:p>
          <w:p w:rsidR="00611EA7" w:rsidRDefault="00611EA7" w:rsidP="001B1BD8">
            <w:pPr>
              <w:pStyle w:val="ListParagraph"/>
              <w:ind w:left="0"/>
              <w:jc w:val="center"/>
              <w:rPr>
                <w:rFonts w:ascii="Arial" w:hAnsi="Arial" w:cs="Arial"/>
              </w:rPr>
            </w:pPr>
          </w:p>
          <w:p w:rsidR="00611EA7" w:rsidRDefault="00611EA7" w:rsidP="001B1BD8">
            <w:pPr>
              <w:pStyle w:val="ListParagraph"/>
              <w:ind w:left="0"/>
              <w:jc w:val="center"/>
              <w:rPr>
                <w:rFonts w:ascii="Arial" w:hAnsi="Arial" w:cs="Arial"/>
              </w:rPr>
            </w:pPr>
          </w:p>
          <w:p w:rsidR="00611EA7" w:rsidRDefault="00611EA7" w:rsidP="001B1BD8">
            <w:pPr>
              <w:pStyle w:val="ListParagraph"/>
              <w:ind w:left="0"/>
              <w:jc w:val="center"/>
              <w:rPr>
                <w:rFonts w:ascii="Arial" w:hAnsi="Arial" w:cs="Arial"/>
              </w:rPr>
            </w:pPr>
          </w:p>
          <w:p w:rsidR="00611EA7" w:rsidRDefault="00611EA7" w:rsidP="001B1BD8">
            <w:pPr>
              <w:pStyle w:val="ListParagraph"/>
              <w:ind w:left="0"/>
              <w:jc w:val="center"/>
              <w:rPr>
                <w:rFonts w:ascii="Arial" w:hAnsi="Arial" w:cs="Arial"/>
              </w:rPr>
            </w:pPr>
          </w:p>
          <w:p w:rsidR="00611EA7" w:rsidRDefault="00611EA7" w:rsidP="001B1BD8">
            <w:pPr>
              <w:pStyle w:val="ListParagraph"/>
              <w:ind w:left="0"/>
              <w:jc w:val="center"/>
              <w:rPr>
                <w:rFonts w:ascii="Arial" w:hAnsi="Arial" w:cs="Arial"/>
              </w:rPr>
            </w:pPr>
          </w:p>
          <w:p w:rsidR="00611EA7" w:rsidRDefault="00611EA7" w:rsidP="001B1BD8">
            <w:pPr>
              <w:pStyle w:val="ListParagraph"/>
              <w:ind w:left="0"/>
              <w:jc w:val="center"/>
              <w:rPr>
                <w:rFonts w:ascii="Arial" w:hAnsi="Arial" w:cs="Arial"/>
              </w:rPr>
            </w:pPr>
          </w:p>
          <w:p w:rsidR="00611EA7" w:rsidRDefault="00611EA7" w:rsidP="001B1BD8">
            <w:pPr>
              <w:pStyle w:val="ListParagraph"/>
              <w:ind w:left="0"/>
              <w:jc w:val="center"/>
              <w:rPr>
                <w:rFonts w:ascii="Arial" w:hAnsi="Arial" w:cs="Arial"/>
              </w:rPr>
            </w:pPr>
          </w:p>
          <w:p w:rsidR="00611EA7" w:rsidRDefault="00611EA7" w:rsidP="001B1BD8">
            <w:pPr>
              <w:pStyle w:val="ListParagraph"/>
              <w:ind w:left="0"/>
              <w:jc w:val="center"/>
              <w:rPr>
                <w:rFonts w:ascii="Arial" w:hAnsi="Arial" w:cs="Arial"/>
              </w:rPr>
            </w:pPr>
          </w:p>
          <w:p w:rsidR="00611EA7" w:rsidRDefault="00611EA7" w:rsidP="001B1BD8">
            <w:pPr>
              <w:pStyle w:val="ListParagraph"/>
              <w:ind w:left="0"/>
              <w:jc w:val="center"/>
              <w:rPr>
                <w:rFonts w:ascii="Arial" w:hAnsi="Arial" w:cs="Arial"/>
              </w:rPr>
            </w:pPr>
            <w:r>
              <w:rPr>
                <w:rFonts w:ascii="Arial" w:hAnsi="Arial" w:cs="Arial"/>
              </w:rPr>
              <w:t>AP</w:t>
            </w:r>
          </w:p>
        </w:tc>
      </w:tr>
    </w:tbl>
    <w:p w:rsidR="001B1BD8" w:rsidRDefault="001B1BD8">
      <w:r>
        <w:br w:type="page"/>
      </w:r>
    </w:p>
    <w:tbl>
      <w:tblPr>
        <w:tblStyle w:val="TableGrid"/>
        <w:tblW w:w="8937" w:type="dxa"/>
        <w:jc w:val="center"/>
        <w:tblLook w:val="04A0" w:firstRow="1" w:lastRow="0" w:firstColumn="1" w:lastColumn="0" w:noHBand="0" w:noVBand="1"/>
      </w:tblPr>
      <w:tblGrid>
        <w:gridCol w:w="669"/>
        <w:gridCol w:w="6839"/>
        <w:gridCol w:w="1429"/>
      </w:tblGrid>
      <w:tr w:rsidR="00611EA7" w:rsidRPr="00A97E24" w:rsidTr="00611EA7">
        <w:trPr>
          <w:jc w:val="center"/>
        </w:trPr>
        <w:tc>
          <w:tcPr>
            <w:tcW w:w="669" w:type="dxa"/>
          </w:tcPr>
          <w:p w:rsidR="00611EA7" w:rsidRPr="00A97E24" w:rsidRDefault="00611EA7" w:rsidP="0066368D">
            <w:pPr>
              <w:pStyle w:val="ListParagraph"/>
              <w:ind w:left="0"/>
              <w:jc w:val="center"/>
              <w:rPr>
                <w:rFonts w:ascii="Arial" w:hAnsi="Arial" w:cs="Arial"/>
                <w:b/>
              </w:rPr>
            </w:pPr>
            <w:r>
              <w:rPr>
                <w:rFonts w:ascii="Arial" w:hAnsi="Arial" w:cs="Arial"/>
                <w:b/>
              </w:rPr>
              <w:lastRenderedPageBreak/>
              <w:t>5</w:t>
            </w:r>
            <w:r w:rsidR="009C0C40">
              <w:rPr>
                <w:rFonts w:ascii="Arial" w:hAnsi="Arial" w:cs="Arial"/>
                <w:b/>
              </w:rPr>
              <w:t>.</w:t>
            </w:r>
          </w:p>
        </w:tc>
        <w:tc>
          <w:tcPr>
            <w:tcW w:w="6839" w:type="dxa"/>
          </w:tcPr>
          <w:p w:rsidR="00611EA7" w:rsidRPr="00A719FE" w:rsidRDefault="00611EA7" w:rsidP="001715B6">
            <w:pPr>
              <w:rPr>
                <w:rFonts w:ascii="Arial" w:hAnsi="Arial" w:cs="Arial"/>
              </w:rPr>
            </w:pPr>
            <w:r w:rsidRPr="00A97E24">
              <w:rPr>
                <w:rFonts w:ascii="Arial" w:hAnsi="Arial" w:cs="Arial"/>
              </w:rPr>
              <w:t>SERP Collision data</w:t>
            </w:r>
            <w:r>
              <w:rPr>
                <w:rFonts w:ascii="Arial" w:hAnsi="Arial" w:cs="Arial"/>
              </w:rPr>
              <w:t>, summary of latest analysis and action taken as a result of previous reports.</w:t>
            </w:r>
          </w:p>
          <w:p w:rsidR="001B1BD8" w:rsidRDefault="001B1BD8" w:rsidP="009073D5">
            <w:pPr>
              <w:pStyle w:val="ListParagraph"/>
              <w:ind w:left="0"/>
              <w:rPr>
                <w:rFonts w:ascii="Arial" w:hAnsi="Arial" w:cs="Arial"/>
              </w:rPr>
            </w:pPr>
          </w:p>
          <w:p w:rsidR="00611EA7" w:rsidRDefault="00611EA7" w:rsidP="009073D5">
            <w:pPr>
              <w:pStyle w:val="ListParagraph"/>
              <w:ind w:left="0"/>
              <w:rPr>
                <w:rFonts w:ascii="Arial" w:hAnsi="Arial" w:cs="Arial"/>
              </w:rPr>
            </w:pPr>
            <w:r>
              <w:rPr>
                <w:rFonts w:ascii="Arial" w:hAnsi="Arial" w:cs="Arial"/>
              </w:rPr>
              <w:t>W</w:t>
            </w:r>
            <w:r w:rsidR="00A66F0E">
              <w:rPr>
                <w:rFonts w:ascii="Arial" w:hAnsi="Arial" w:cs="Arial"/>
              </w:rPr>
              <w:t>C</w:t>
            </w:r>
            <w:r>
              <w:rPr>
                <w:rFonts w:ascii="Arial" w:hAnsi="Arial" w:cs="Arial"/>
              </w:rPr>
              <w:t xml:space="preserve"> </w:t>
            </w:r>
            <w:r w:rsidR="00185040">
              <w:rPr>
                <w:rFonts w:ascii="Arial" w:hAnsi="Arial" w:cs="Arial"/>
              </w:rPr>
              <w:t xml:space="preserve">summarised the casualty </w:t>
            </w:r>
            <w:r>
              <w:rPr>
                <w:rFonts w:ascii="Arial" w:hAnsi="Arial" w:cs="Arial"/>
              </w:rPr>
              <w:t xml:space="preserve">data and advised </w:t>
            </w:r>
            <w:r w:rsidR="00185040">
              <w:rPr>
                <w:rFonts w:ascii="Arial" w:hAnsi="Arial" w:cs="Arial"/>
              </w:rPr>
              <w:t xml:space="preserve">the Board </w:t>
            </w:r>
            <w:r w:rsidR="001B1BD8">
              <w:rPr>
                <w:rFonts w:ascii="Arial" w:hAnsi="Arial" w:cs="Arial"/>
              </w:rPr>
              <w:t xml:space="preserve">of </w:t>
            </w:r>
            <w:r w:rsidR="00185040">
              <w:rPr>
                <w:rFonts w:ascii="Arial" w:hAnsi="Arial" w:cs="Arial"/>
              </w:rPr>
              <w:t xml:space="preserve">the </w:t>
            </w:r>
            <w:r>
              <w:rPr>
                <w:rFonts w:ascii="Arial" w:hAnsi="Arial" w:cs="Arial"/>
              </w:rPr>
              <w:t>DfT</w:t>
            </w:r>
            <w:r w:rsidR="00185040">
              <w:rPr>
                <w:rFonts w:ascii="Arial" w:hAnsi="Arial" w:cs="Arial"/>
              </w:rPr>
              <w:t>’s</w:t>
            </w:r>
            <w:r>
              <w:rPr>
                <w:rFonts w:ascii="Arial" w:hAnsi="Arial" w:cs="Arial"/>
              </w:rPr>
              <w:t xml:space="preserve"> published figures. Indications are that </w:t>
            </w:r>
            <w:r w:rsidR="00185040">
              <w:rPr>
                <w:rFonts w:ascii="Arial" w:hAnsi="Arial" w:cs="Arial"/>
              </w:rPr>
              <w:t xml:space="preserve">the SERP is </w:t>
            </w:r>
            <w:r>
              <w:rPr>
                <w:rFonts w:ascii="Arial" w:hAnsi="Arial" w:cs="Arial"/>
              </w:rPr>
              <w:t xml:space="preserve">close to </w:t>
            </w:r>
            <w:r w:rsidR="00185040">
              <w:rPr>
                <w:rFonts w:ascii="Arial" w:hAnsi="Arial" w:cs="Arial"/>
              </w:rPr>
              <w:t xml:space="preserve">meeting the </w:t>
            </w:r>
            <w:r>
              <w:rPr>
                <w:rFonts w:ascii="Arial" w:hAnsi="Arial" w:cs="Arial"/>
              </w:rPr>
              <w:t>target reduction trajectory, and no single road user type stands out as doing unusually well or badly.</w:t>
            </w:r>
          </w:p>
          <w:p w:rsidR="00185040" w:rsidRDefault="00185040" w:rsidP="009073D5">
            <w:pPr>
              <w:pStyle w:val="ListParagraph"/>
              <w:ind w:left="0"/>
              <w:rPr>
                <w:rFonts w:ascii="Arial" w:hAnsi="Arial" w:cs="Arial"/>
              </w:rPr>
            </w:pPr>
          </w:p>
          <w:p w:rsidR="00611EA7" w:rsidRDefault="00185040" w:rsidP="009073D5">
            <w:pPr>
              <w:pStyle w:val="ListParagraph"/>
              <w:ind w:left="0"/>
              <w:rPr>
                <w:rFonts w:ascii="Arial" w:hAnsi="Arial" w:cs="Arial"/>
              </w:rPr>
            </w:pPr>
            <w:r>
              <w:rPr>
                <w:rFonts w:ascii="Arial" w:hAnsi="Arial" w:cs="Arial"/>
              </w:rPr>
              <w:t>High-</w:t>
            </w:r>
            <w:r w:rsidR="00611EA7">
              <w:rPr>
                <w:rFonts w:ascii="Arial" w:hAnsi="Arial" w:cs="Arial"/>
              </w:rPr>
              <w:t xml:space="preserve">end </w:t>
            </w:r>
            <w:r>
              <w:rPr>
                <w:rFonts w:ascii="Arial" w:hAnsi="Arial" w:cs="Arial"/>
              </w:rPr>
              <w:t xml:space="preserve">traffic </w:t>
            </w:r>
            <w:r w:rsidR="00611EA7">
              <w:rPr>
                <w:rFonts w:ascii="Arial" w:hAnsi="Arial" w:cs="Arial"/>
              </w:rPr>
              <w:t xml:space="preserve">offences </w:t>
            </w:r>
            <w:r>
              <w:rPr>
                <w:rFonts w:ascii="Arial" w:hAnsi="Arial" w:cs="Arial"/>
              </w:rPr>
              <w:t xml:space="preserve">have </w:t>
            </w:r>
            <w:r w:rsidR="00611EA7">
              <w:rPr>
                <w:rFonts w:ascii="Arial" w:hAnsi="Arial" w:cs="Arial"/>
              </w:rPr>
              <w:t>risen</w:t>
            </w:r>
            <w:r>
              <w:rPr>
                <w:rFonts w:ascii="Arial" w:hAnsi="Arial" w:cs="Arial"/>
              </w:rPr>
              <w:t xml:space="preserve">; </w:t>
            </w:r>
            <w:r w:rsidR="00611EA7">
              <w:rPr>
                <w:rFonts w:ascii="Arial" w:hAnsi="Arial" w:cs="Arial"/>
              </w:rPr>
              <w:t xml:space="preserve">driving </w:t>
            </w:r>
            <w:r>
              <w:rPr>
                <w:rFonts w:ascii="Arial" w:hAnsi="Arial" w:cs="Arial"/>
              </w:rPr>
              <w:t xml:space="preserve">whilst under the influence of alcohol </w:t>
            </w:r>
            <w:r w:rsidR="00611EA7">
              <w:rPr>
                <w:rFonts w:ascii="Arial" w:hAnsi="Arial" w:cs="Arial"/>
              </w:rPr>
              <w:t xml:space="preserve">has decreased but </w:t>
            </w:r>
            <w:r>
              <w:rPr>
                <w:rFonts w:ascii="Arial" w:hAnsi="Arial" w:cs="Arial"/>
              </w:rPr>
              <w:t xml:space="preserve">driving whilst under the influence of </w:t>
            </w:r>
            <w:r w:rsidR="00611EA7">
              <w:rPr>
                <w:rFonts w:ascii="Arial" w:hAnsi="Arial" w:cs="Arial"/>
              </w:rPr>
              <w:t>drug</w:t>
            </w:r>
            <w:r>
              <w:rPr>
                <w:rFonts w:ascii="Arial" w:hAnsi="Arial" w:cs="Arial"/>
              </w:rPr>
              <w:t xml:space="preserve">s </w:t>
            </w:r>
            <w:r w:rsidR="00611EA7">
              <w:rPr>
                <w:rFonts w:ascii="Arial" w:hAnsi="Arial" w:cs="Arial"/>
              </w:rPr>
              <w:t xml:space="preserve">has increased. </w:t>
            </w:r>
            <w:r>
              <w:rPr>
                <w:rFonts w:ascii="Arial" w:hAnsi="Arial" w:cs="Arial"/>
              </w:rPr>
              <w:t xml:space="preserve"> It is believed the reduced </w:t>
            </w:r>
            <w:r w:rsidR="00611EA7">
              <w:rPr>
                <w:rFonts w:ascii="Arial" w:hAnsi="Arial" w:cs="Arial"/>
              </w:rPr>
              <w:t xml:space="preserve">visible police presence has </w:t>
            </w:r>
            <w:r w:rsidR="00202A7F">
              <w:rPr>
                <w:rFonts w:ascii="Arial" w:hAnsi="Arial" w:cs="Arial"/>
              </w:rPr>
              <w:t xml:space="preserve">an adverse </w:t>
            </w:r>
            <w:r w:rsidR="00611EA7">
              <w:rPr>
                <w:rFonts w:ascii="Arial" w:hAnsi="Arial" w:cs="Arial"/>
              </w:rPr>
              <w:t xml:space="preserve">impact on criminality on </w:t>
            </w:r>
            <w:r w:rsidR="00202A7F">
              <w:rPr>
                <w:rFonts w:ascii="Arial" w:hAnsi="Arial" w:cs="Arial"/>
              </w:rPr>
              <w:t xml:space="preserve">the </w:t>
            </w:r>
            <w:r w:rsidR="00611EA7">
              <w:rPr>
                <w:rFonts w:ascii="Arial" w:hAnsi="Arial" w:cs="Arial"/>
              </w:rPr>
              <w:t>roads</w:t>
            </w:r>
            <w:r w:rsidR="00202A7F">
              <w:rPr>
                <w:rFonts w:ascii="Arial" w:hAnsi="Arial" w:cs="Arial"/>
              </w:rPr>
              <w:t xml:space="preserve">.  It is likely that if it was not for the </w:t>
            </w:r>
            <w:r w:rsidR="00611EA7">
              <w:rPr>
                <w:rFonts w:ascii="Arial" w:hAnsi="Arial" w:cs="Arial"/>
              </w:rPr>
              <w:t>SERP</w:t>
            </w:r>
            <w:r w:rsidR="00202A7F">
              <w:rPr>
                <w:rFonts w:ascii="Arial" w:hAnsi="Arial" w:cs="Arial"/>
              </w:rPr>
              <w:t>’s proactive</w:t>
            </w:r>
            <w:r w:rsidR="00611EA7">
              <w:rPr>
                <w:rFonts w:ascii="Arial" w:hAnsi="Arial" w:cs="Arial"/>
              </w:rPr>
              <w:t xml:space="preserve"> work and collaboration</w:t>
            </w:r>
            <w:r w:rsidR="003A7539">
              <w:rPr>
                <w:rFonts w:ascii="Arial" w:hAnsi="Arial" w:cs="Arial"/>
              </w:rPr>
              <w:t>,</w:t>
            </w:r>
            <w:r w:rsidR="00611EA7">
              <w:rPr>
                <w:rFonts w:ascii="Arial" w:hAnsi="Arial" w:cs="Arial"/>
              </w:rPr>
              <w:t xml:space="preserve"> KSI</w:t>
            </w:r>
            <w:r w:rsidR="003A7539">
              <w:rPr>
                <w:rFonts w:ascii="Arial" w:hAnsi="Arial" w:cs="Arial"/>
              </w:rPr>
              <w:t xml:space="preserve"> numbers</w:t>
            </w:r>
            <w:r w:rsidR="00611EA7">
              <w:rPr>
                <w:rFonts w:ascii="Arial" w:hAnsi="Arial" w:cs="Arial"/>
              </w:rPr>
              <w:t xml:space="preserve"> </w:t>
            </w:r>
            <w:r w:rsidR="00202A7F">
              <w:rPr>
                <w:rFonts w:ascii="Arial" w:hAnsi="Arial" w:cs="Arial"/>
              </w:rPr>
              <w:t xml:space="preserve">may well </w:t>
            </w:r>
            <w:r w:rsidR="00611EA7">
              <w:rPr>
                <w:rFonts w:ascii="Arial" w:hAnsi="Arial" w:cs="Arial"/>
              </w:rPr>
              <w:t xml:space="preserve">be </w:t>
            </w:r>
            <w:r w:rsidR="003A7539">
              <w:rPr>
                <w:rFonts w:ascii="Arial" w:hAnsi="Arial" w:cs="Arial"/>
              </w:rPr>
              <w:t>higher</w:t>
            </w:r>
            <w:r w:rsidR="00611EA7">
              <w:rPr>
                <w:rFonts w:ascii="Arial" w:hAnsi="Arial" w:cs="Arial"/>
              </w:rPr>
              <w:t xml:space="preserve">. </w:t>
            </w:r>
          </w:p>
          <w:p w:rsidR="00202A7F" w:rsidRDefault="00202A7F" w:rsidP="009073D5">
            <w:pPr>
              <w:pStyle w:val="ListParagraph"/>
              <w:ind w:left="0"/>
              <w:rPr>
                <w:rFonts w:ascii="Arial" w:hAnsi="Arial" w:cs="Arial"/>
              </w:rPr>
            </w:pPr>
          </w:p>
          <w:p w:rsidR="00611EA7" w:rsidRDefault="00611EA7" w:rsidP="003A7539">
            <w:pPr>
              <w:pStyle w:val="ListParagraph"/>
              <w:ind w:left="0"/>
              <w:rPr>
                <w:rFonts w:ascii="Arial" w:hAnsi="Arial" w:cs="Arial"/>
              </w:rPr>
            </w:pPr>
            <w:r>
              <w:rPr>
                <w:rFonts w:ascii="Arial" w:hAnsi="Arial" w:cs="Arial"/>
              </w:rPr>
              <w:t>A</w:t>
            </w:r>
            <w:r w:rsidR="00A66F0E">
              <w:rPr>
                <w:rFonts w:ascii="Arial" w:hAnsi="Arial" w:cs="Arial"/>
              </w:rPr>
              <w:t xml:space="preserve">P </w:t>
            </w:r>
            <w:r>
              <w:rPr>
                <w:rFonts w:ascii="Arial" w:hAnsi="Arial" w:cs="Arial"/>
              </w:rPr>
              <w:t xml:space="preserve">advised </w:t>
            </w:r>
            <w:r w:rsidR="00E477E4">
              <w:rPr>
                <w:rFonts w:ascii="Arial" w:hAnsi="Arial" w:cs="Arial"/>
              </w:rPr>
              <w:t xml:space="preserve">of </w:t>
            </w:r>
            <w:r>
              <w:rPr>
                <w:rFonts w:ascii="Arial" w:hAnsi="Arial" w:cs="Arial"/>
              </w:rPr>
              <w:t xml:space="preserve">the effect on </w:t>
            </w:r>
            <w:r w:rsidR="00202A7F">
              <w:rPr>
                <w:rFonts w:ascii="Arial" w:hAnsi="Arial" w:cs="Arial"/>
              </w:rPr>
              <w:t xml:space="preserve">police </w:t>
            </w:r>
            <w:r>
              <w:rPr>
                <w:rFonts w:ascii="Arial" w:hAnsi="Arial" w:cs="Arial"/>
              </w:rPr>
              <w:t xml:space="preserve">officers with increased stress, dealing with RTC, </w:t>
            </w:r>
            <w:r w:rsidR="00202A7F">
              <w:rPr>
                <w:rFonts w:ascii="Arial" w:hAnsi="Arial" w:cs="Arial"/>
              </w:rPr>
              <w:t xml:space="preserve">particularly those involving serious or sometimes fatal injuries.  </w:t>
            </w:r>
            <w:r>
              <w:rPr>
                <w:rFonts w:ascii="Arial" w:hAnsi="Arial" w:cs="Arial"/>
              </w:rPr>
              <w:t xml:space="preserve">Cllr Wagland </w:t>
            </w:r>
            <w:r w:rsidR="00202A7F">
              <w:rPr>
                <w:rFonts w:ascii="Arial" w:hAnsi="Arial" w:cs="Arial"/>
              </w:rPr>
              <w:t xml:space="preserve">was </w:t>
            </w:r>
            <w:r>
              <w:rPr>
                <w:rFonts w:ascii="Arial" w:hAnsi="Arial" w:cs="Arial"/>
              </w:rPr>
              <w:t>impressed with RJ Wellbeing support.</w:t>
            </w:r>
          </w:p>
          <w:p w:rsidR="003A7539" w:rsidRDefault="003A7539" w:rsidP="003A7539">
            <w:pPr>
              <w:pStyle w:val="ListParagraph"/>
              <w:ind w:left="0"/>
              <w:rPr>
                <w:rFonts w:ascii="Arial" w:hAnsi="Arial" w:cs="Arial"/>
              </w:rPr>
            </w:pPr>
          </w:p>
          <w:p w:rsidR="00611EA7" w:rsidRDefault="003A7539" w:rsidP="003A7539">
            <w:pPr>
              <w:pStyle w:val="ListParagraph"/>
              <w:ind w:left="0"/>
              <w:rPr>
                <w:rFonts w:ascii="Arial" w:hAnsi="Arial" w:cs="Arial"/>
              </w:rPr>
            </w:pPr>
            <w:r w:rsidRPr="003A7539">
              <w:rPr>
                <w:rFonts w:ascii="Arial" w:hAnsi="Arial" w:cs="Arial"/>
              </w:rPr>
              <w:t xml:space="preserve">Cllr Wagland asked whether </w:t>
            </w:r>
            <w:r w:rsidR="00202A7F">
              <w:rPr>
                <w:rFonts w:ascii="Arial" w:hAnsi="Arial" w:cs="Arial"/>
              </w:rPr>
              <w:t xml:space="preserve">the number of penalty </w:t>
            </w:r>
            <w:r w:rsidRPr="003A7539">
              <w:rPr>
                <w:rFonts w:ascii="Arial" w:hAnsi="Arial" w:cs="Arial"/>
              </w:rPr>
              <w:t xml:space="preserve">points </w:t>
            </w:r>
            <w:r w:rsidR="00202A7F">
              <w:rPr>
                <w:rFonts w:ascii="Arial" w:hAnsi="Arial" w:cs="Arial"/>
              </w:rPr>
              <w:t xml:space="preserve">awarded </w:t>
            </w:r>
            <w:r w:rsidRPr="003A7539">
              <w:rPr>
                <w:rFonts w:ascii="Arial" w:hAnsi="Arial" w:cs="Arial"/>
              </w:rPr>
              <w:t xml:space="preserve">for </w:t>
            </w:r>
            <w:r w:rsidR="00202A7F">
              <w:rPr>
                <w:rFonts w:ascii="Arial" w:hAnsi="Arial" w:cs="Arial"/>
              </w:rPr>
              <w:t xml:space="preserve">a </w:t>
            </w:r>
            <w:r w:rsidRPr="003A7539">
              <w:rPr>
                <w:rFonts w:ascii="Arial" w:hAnsi="Arial" w:cs="Arial"/>
              </w:rPr>
              <w:t>mobile phone offence or</w:t>
            </w:r>
            <w:r w:rsidR="00611EA7" w:rsidRPr="003A7539">
              <w:rPr>
                <w:rFonts w:ascii="Arial" w:hAnsi="Arial" w:cs="Arial"/>
              </w:rPr>
              <w:t xml:space="preserve"> </w:t>
            </w:r>
            <w:r w:rsidRPr="003A7539">
              <w:rPr>
                <w:rFonts w:ascii="Arial" w:hAnsi="Arial" w:cs="Arial"/>
              </w:rPr>
              <w:t>driving</w:t>
            </w:r>
            <w:r w:rsidR="00611EA7" w:rsidRPr="003A7539">
              <w:rPr>
                <w:rFonts w:ascii="Arial" w:hAnsi="Arial" w:cs="Arial"/>
              </w:rPr>
              <w:t xml:space="preserve"> without licence or insurance </w:t>
            </w:r>
            <w:r w:rsidR="00202A7F">
              <w:rPr>
                <w:rFonts w:ascii="Arial" w:hAnsi="Arial" w:cs="Arial"/>
              </w:rPr>
              <w:t xml:space="preserve">could be reduced </w:t>
            </w:r>
            <w:r w:rsidR="00611EA7" w:rsidRPr="003A7539">
              <w:rPr>
                <w:rFonts w:ascii="Arial" w:hAnsi="Arial" w:cs="Arial"/>
              </w:rPr>
              <w:t xml:space="preserve">if </w:t>
            </w:r>
            <w:r w:rsidRPr="003A7539">
              <w:rPr>
                <w:rFonts w:ascii="Arial" w:hAnsi="Arial" w:cs="Arial"/>
              </w:rPr>
              <w:t xml:space="preserve">drivers </w:t>
            </w:r>
            <w:r w:rsidR="00611EA7" w:rsidRPr="003A7539">
              <w:rPr>
                <w:rFonts w:ascii="Arial" w:hAnsi="Arial" w:cs="Arial"/>
              </w:rPr>
              <w:t xml:space="preserve">attend </w:t>
            </w:r>
            <w:r w:rsidR="00202A7F">
              <w:rPr>
                <w:rFonts w:ascii="Arial" w:hAnsi="Arial" w:cs="Arial"/>
              </w:rPr>
              <w:t xml:space="preserve">an </w:t>
            </w:r>
            <w:r w:rsidR="00611EA7" w:rsidRPr="003A7539">
              <w:rPr>
                <w:rFonts w:ascii="Arial" w:hAnsi="Arial" w:cs="Arial"/>
              </w:rPr>
              <w:t xml:space="preserve">educational </w:t>
            </w:r>
            <w:r w:rsidR="00202A7F" w:rsidRPr="003A7539">
              <w:rPr>
                <w:rFonts w:ascii="Arial" w:hAnsi="Arial" w:cs="Arial"/>
              </w:rPr>
              <w:t>course.</w:t>
            </w:r>
            <w:r>
              <w:rPr>
                <w:rFonts w:ascii="Arial" w:hAnsi="Arial" w:cs="Arial"/>
              </w:rPr>
              <w:t xml:space="preserve"> </w:t>
            </w:r>
            <w:r w:rsidR="00E477E4">
              <w:rPr>
                <w:rFonts w:ascii="Arial" w:hAnsi="Arial" w:cs="Arial"/>
              </w:rPr>
              <w:t xml:space="preserve"> </w:t>
            </w:r>
            <w:r w:rsidR="00611EA7">
              <w:rPr>
                <w:rFonts w:ascii="Arial" w:hAnsi="Arial" w:cs="Arial"/>
              </w:rPr>
              <w:t>M</w:t>
            </w:r>
            <w:r w:rsidR="00A66F0E">
              <w:rPr>
                <w:rFonts w:ascii="Arial" w:hAnsi="Arial" w:cs="Arial"/>
              </w:rPr>
              <w:t xml:space="preserve">H </w:t>
            </w:r>
            <w:r w:rsidR="00611EA7">
              <w:rPr>
                <w:rFonts w:ascii="Arial" w:hAnsi="Arial" w:cs="Arial"/>
              </w:rPr>
              <w:t>advised a lot more mobile phone offen</w:t>
            </w:r>
            <w:r>
              <w:rPr>
                <w:rFonts w:ascii="Arial" w:hAnsi="Arial" w:cs="Arial"/>
              </w:rPr>
              <w:t>ders are choosing</w:t>
            </w:r>
            <w:r w:rsidR="00611EA7">
              <w:rPr>
                <w:rFonts w:ascii="Arial" w:hAnsi="Arial" w:cs="Arial"/>
              </w:rPr>
              <w:t xml:space="preserve"> court action</w:t>
            </w:r>
            <w:r>
              <w:rPr>
                <w:rFonts w:ascii="Arial" w:hAnsi="Arial" w:cs="Arial"/>
              </w:rPr>
              <w:t xml:space="preserve"> and,</w:t>
            </w:r>
            <w:r w:rsidR="00611EA7">
              <w:rPr>
                <w:rFonts w:ascii="Arial" w:hAnsi="Arial" w:cs="Arial"/>
              </w:rPr>
              <w:t xml:space="preserve"> due to the length of time this </w:t>
            </w:r>
            <w:r w:rsidR="00202A7F">
              <w:rPr>
                <w:rFonts w:ascii="Arial" w:hAnsi="Arial" w:cs="Arial"/>
              </w:rPr>
              <w:t>can t</w:t>
            </w:r>
            <w:r w:rsidR="00611EA7">
              <w:rPr>
                <w:rFonts w:ascii="Arial" w:hAnsi="Arial" w:cs="Arial"/>
              </w:rPr>
              <w:t xml:space="preserve">ake, some </w:t>
            </w:r>
            <w:r w:rsidR="00202A7F">
              <w:rPr>
                <w:rFonts w:ascii="Arial" w:hAnsi="Arial" w:cs="Arial"/>
              </w:rPr>
              <w:t xml:space="preserve">offenders are found not guilty.  </w:t>
            </w:r>
            <w:r w:rsidR="00611EA7">
              <w:rPr>
                <w:rFonts w:ascii="Arial" w:hAnsi="Arial" w:cs="Arial"/>
              </w:rPr>
              <w:t>Cllr Wagland asked if she should write to the M</w:t>
            </w:r>
            <w:r w:rsidR="00202A7F">
              <w:rPr>
                <w:rFonts w:ascii="Arial" w:hAnsi="Arial" w:cs="Arial"/>
              </w:rPr>
              <w:t xml:space="preserve">inistry of Justice (MoJ) </w:t>
            </w:r>
            <w:r w:rsidR="00611EA7">
              <w:rPr>
                <w:rFonts w:ascii="Arial" w:hAnsi="Arial" w:cs="Arial"/>
              </w:rPr>
              <w:t>to consider bringing cases quicker</w:t>
            </w:r>
            <w:r w:rsidR="00202A7F">
              <w:rPr>
                <w:rFonts w:ascii="Arial" w:hAnsi="Arial" w:cs="Arial"/>
              </w:rPr>
              <w:t xml:space="preserve"> to court</w:t>
            </w:r>
            <w:r w:rsidR="00611EA7">
              <w:rPr>
                <w:rFonts w:ascii="Arial" w:hAnsi="Arial" w:cs="Arial"/>
              </w:rPr>
              <w:t>. R</w:t>
            </w:r>
            <w:r w:rsidR="00A66F0E">
              <w:rPr>
                <w:rFonts w:ascii="Arial" w:hAnsi="Arial" w:cs="Arial"/>
              </w:rPr>
              <w:t xml:space="preserve">H </w:t>
            </w:r>
            <w:r w:rsidR="00611EA7">
              <w:rPr>
                <w:rFonts w:ascii="Arial" w:hAnsi="Arial" w:cs="Arial"/>
              </w:rPr>
              <w:t xml:space="preserve">will bring </w:t>
            </w:r>
            <w:r w:rsidR="00202A7F">
              <w:rPr>
                <w:rFonts w:ascii="Arial" w:hAnsi="Arial" w:cs="Arial"/>
              </w:rPr>
              <w:t xml:space="preserve">the matter </w:t>
            </w:r>
            <w:r w:rsidR="00611EA7">
              <w:rPr>
                <w:rFonts w:ascii="Arial" w:hAnsi="Arial" w:cs="Arial"/>
              </w:rPr>
              <w:t xml:space="preserve">up at </w:t>
            </w:r>
            <w:r w:rsidR="00202A7F">
              <w:rPr>
                <w:rFonts w:ascii="Arial" w:hAnsi="Arial" w:cs="Arial"/>
              </w:rPr>
              <w:t xml:space="preserve">a future liaison </w:t>
            </w:r>
            <w:r w:rsidR="00611EA7">
              <w:rPr>
                <w:rFonts w:ascii="Arial" w:hAnsi="Arial" w:cs="Arial"/>
              </w:rPr>
              <w:t>meeting</w:t>
            </w:r>
            <w:r w:rsidR="00202A7F">
              <w:rPr>
                <w:rFonts w:ascii="Arial" w:hAnsi="Arial" w:cs="Arial"/>
              </w:rPr>
              <w:t xml:space="preserve"> with the MoJ</w:t>
            </w:r>
            <w:r w:rsidR="00611EA7">
              <w:rPr>
                <w:rFonts w:ascii="Arial" w:hAnsi="Arial" w:cs="Arial"/>
              </w:rPr>
              <w:t>.</w:t>
            </w:r>
          </w:p>
          <w:p w:rsidR="003A7539" w:rsidRDefault="003A7539" w:rsidP="003A7539">
            <w:pPr>
              <w:pStyle w:val="ListParagraph"/>
              <w:ind w:left="0"/>
              <w:rPr>
                <w:rFonts w:ascii="Arial" w:hAnsi="Arial" w:cs="Arial"/>
              </w:rPr>
            </w:pPr>
          </w:p>
          <w:p w:rsidR="00611EA7" w:rsidRPr="003A7539" w:rsidRDefault="00611EA7" w:rsidP="003A7539">
            <w:pPr>
              <w:pStyle w:val="ListParagraph"/>
              <w:ind w:left="0"/>
              <w:rPr>
                <w:rFonts w:ascii="Arial" w:hAnsi="Arial" w:cs="Arial"/>
                <w:b/>
              </w:rPr>
            </w:pPr>
            <w:r w:rsidRPr="003A7539">
              <w:rPr>
                <w:rFonts w:ascii="Arial" w:hAnsi="Arial" w:cs="Arial"/>
                <w:b/>
              </w:rPr>
              <w:t>Action: review in one month</w:t>
            </w:r>
            <w:r w:rsidR="00594B1D">
              <w:rPr>
                <w:rFonts w:ascii="Arial" w:hAnsi="Arial" w:cs="Arial"/>
                <w:b/>
              </w:rPr>
              <w:t>.</w:t>
            </w:r>
          </w:p>
          <w:p w:rsidR="003A7539" w:rsidRDefault="003A7539" w:rsidP="002B54C8">
            <w:pPr>
              <w:pStyle w:val="ListParagraph"/>
              <w:rPr>
                <w:rFonts w:ascii="Arial" w:hAnsi="Arial" w:cs="Arial"/>
                <w:u w:val="single"/>
              </w:rPr>
            </w:pPr>
          </w:p>
          <w:p w:rsidR="00611EA7" w:rsidRDefault="00611EA7" w:rsidP="003A7539">
            <w:pPr>
              <w:pStyle w:val="ListParagraph"/>
              <w:ind w:left="0"/>
              <w:rPr>
                <w:rFonts w:ascii="Arial" w:hAnsi="Arial" w:cs="Arial"/>
              </w:rPr>
            </w:pPr>
            <w:r>
              <w:rPr>
                <w:rFonts w:ascii="Arial" w:hAnsi="Arial" w:cs="Arial"/>
              </w:rPr>
              <w:t>Low sun and cycling data</w:t>
            </w:r>
            <w:r w:rsidR="003A7539">
              <w:rPr>
                <w:rFonts w:ascii="Arial" w:hAnsi="Arial" w:cs="Arial"/>
              </w:rPr>
              <w:t xml:space="preserve"> - </w:t>
            </w:r>
            <w:r>
              <w:rPr>
                <w:rFonts w:ascii="Arial" w:hAnsi="Arial" w:cs="Arial"/>
              </w:rPr>
              <w:t>L</w:t>
            </w:r>
            <w:r w:rsidR="00A66F0E">
              <w:rPr>
                <w:rFonts w:ascii="Arial" w:hAnsi="Arial" w:cs="Arial"/>
              </w:rPr>
              <w:t xml:space="preserve">W </w:t>
            </w:r>
            <w:r>
              <w:rPr>
                <w:rFonts w:ascii="Arial" w:hAnsi="Arial" w:cs="Arial"/>
              </w:rPr>
              <w:t>has a document on Winter sun</w:t>
            </w:r>
            <w:r w:rsidR="00592BE4">
              <w:rPr>
                <w:rFonts w:ascii="Arial" w:hAnsi="Arial" w:cs="Arial"/>
              </w:rPr>
              <w:t xml:space="preserve"> and</w:t>
            </w:r>
            <w:r>
              <w:rPr>
                <w:rFonts w:ascii="Arial" w:hAnsi="Arial" w:cs="Arial"/>
              </w:rPr>
              <w:t xml:space="preserve"> will forward to W</w:t>
            </w:r>
            <w:r w:rsidR="00A66F0E">
              <w:rPr>
                <w:rFonts w:ascii="Arial" w:hAnsi="Arial" w:cs="Arial"/>
              </w:rPr>
              <w:t>C</w:t>
            </w:r>
            <w:r>
              <w:rPr>
                <w:rFonts w:ascii="Arial" w:hAnsi="Arial" w:cs="Arial"/>
              </w:rPr>
              <w:t>.</w:t>
            </w:r>
          </w:p>
          <w:p w:rsidR="00592BE4" w:rsidRDefault="00592BE4" w:rsidP="003A7539">
            <w:pPr>
              <w:pStyle w:val="ListParagraph"/>
              <w:ind w:left="0"/>
              <w:rPr>
                <w:rFonts w:ascii="Arial" w:hAnsi="Arial" w:cs="Arial"/>
              </w:rPr>
            </w:pPr>
          </w:p>
          <w:p w:rsidR="00611EA7" w:rsidRDefault="00611EA7" w:rsidP="00592BE4">
            <w:pPr>
              <w:pStyle w:val="ListParagraph"/>
              <w:ind w:left="0"/>
              <w:rPr>
                <w:rFonts w:ascii="Arial" w:hAnsi="Arial" w:cs="Arial"/>
                <w:u w:val="single"/>
              </w:rPr>
            </w:pPr>
            <w:r w:rsidRPr="00592BE4">
              <w:rPr>
                <w:rFonts w:ascii="Arial" w:hAnsi="Arial" w:cs="Arial"/>
                <w:b/>
              </w:rPr>
              <w:t>Action: W</w:t>
            </w:r>
            <w:r w:rsidR="00A66F0E">
              <w:rPr>
                <w:rFonts w:ascii="Arial" w:hAnsi="Arial" w:cs="Arial"/>
                <w:b/>
              </w:rPr>
              <w:t xml:space="preserve">C </w:t>
            </w:r>
            <w:r w:rsidR="00202A7F">
              <w:rPr>
                <w:rFonts w:ascii="Arial" w:hAnsi="Arial" w:cs="Arial"/>
                <w:b/>
              </w:rPr>
              <w:t xml:space="preserve">to </w:t>
            </w:r>
            <w:r w:rsidR="00B7299F">
              <w:rPr>
                <w:rFonts w:ascii="Arial" w:hAnsi="Arial" w:cs="Arial"/>
                <w:b/>
              </w:rPr>
              <w:t xml:space="preserve">investigate </w:t>
            </w:r>
            <w:r w:rsidR="00202A7F">
              <w:rPr>
                <w:rFonts w:ascii="Arial" w:hAnsi="Arial" w:cs="Arial"/>
                <w:b/>
              </w:rPr>
              <w:t>‘d</w:t>
            </w:r>
            <w:r w:rsidRPr="00592BE4">
              <w:rPr>
                <w:rFonts w:ascii="Arial" w:hAnsi="Arial" w:cs="Arial"/>
                <w:b/>
              </w:rPr>
              <w:t>runk</w:t>
            </w:r>
            <w:r w:rsidR="00202A7F">
              <w:rPr>
                <w:rFonts w:ascii="Arial" w:hAnsi="Arial" w:cs="Arial"/>
                <w:b/>
              </w:rPr>
              <w:t>’</w:t>
            </w:r>
            <w:r w:rsidRPr="00592BE4">
              <w:rPr>
                <w:rFonts w:ascii="Arial" w:hAnsi="Arial" w:cs="Arial"/>
                <w:b/>
              </w:rPr>
              <w:t xml:space="preserve"> driver comparison data</w:t>
            </w:r>
            <w:r w:rsidRPr="00592BE4">
              <w:rPr>
                <w:rFonts w:ascii="Arial" w:hAnsi="Arial" w:cs="Arial"/>
              </w:rPr>
              <w:t>.</w:t>
            </w:r>
          </w:p>
          <w:p w:rsidR="00592BE4" w:rsidRPr="0026184D" w:rsidRDefault="00592BE4" w:rsidP="00592BE4">
            <w:pPr>
              <w:pStyle w:val="ListParagraph"/>
              <w:ind w:left="0"/>
              <w:rPr>
                <w:rFonts w:ascii="Arial" w:hAnsi="Arial" w:cs="Arial"/>
                <w:u w:val="single"/>
              </w:rPr>
            </w:pPr>
          </w:p>
        </w:tc>
        <w:tc>
          <w:tcPr>
            <w:tcW w:w="1429" w:type="dxa"/>
          </w:tcPr>
          <w:p w:rsidR="00611EA7" w:rsidRDefault="00611EA7" w:rsidP="001B1BD8">
            <w:pPr>
              <w:pStyle w:val="ListParagraph"/>
              <w:ind w:left="0"/>
              <w:jc w:val="center"/>
              <w:rPr>
                <w:rFonts w:ascii="Arial" w:hAnsi="Arial" w:cs="Arial"/>
              </w:rPr>
            </w:pPr>
            <w:r w:rsidRPr="00A97E24">
              <w:rPr>
                <w:rFonts w:ascii="Arial" w:hAnsi="Arial" w:cs="Arial"/>
              </w:rPr>
              <w:t>W</w:t>
            </w:r>
            <w:r w:rsidR="00A66F0E">
              <w:rPr>
                <w:rFonts w:ascii="Arial" w:hAnsi="Arial" w:cs="Arial"/>
              </w:rPr>
              <w:t xml:space="preserve">C </w:t>
            </w: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p>
          <w:p w:rsidR="00202A7F" w:rsidRDefault="00202A7F" w:rsidP="001B1BD8">
            <w:pPr>
              <w:pStyle w:val="ListParagraph"/>
              <w:ind w:left="0"/>
              <w:jc w:val="center"/>
              <w:rPr>
                <w:rFonts w:ascii="Arial" w:hAnsi="Arial" w:cs="Arial"/>
              </w:rPr>
            </w:pPr>
          </w:p>
          <w:p w:rsidR="00202A7F" w:rsidRDefault="00202A7F"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r>
              <w:rPr>
                <w:rFonts w:ascii="Arial" w:hAnsi="Arial" w:cs="Arial"/>
              </w:rPr>
              <w:t>MH</w:t>
            </w:r>
          </w:p>
          <w:p w:rsidR="003A7539" w:rsidRDefault="003A7539" w:rsidP="001B1BD8">
            <w:pPr>
              <w:pStyle w:val="ListParagraph"/>
              <w:ind w:left="0"/>
              <w:jc w:val="center"/>
              <w:rPr>
                <w:rFonts w:ascii="Arial" w:hAnsi="Arial" w:cs="Arial"/>
              </w:rPr>
            </w:pPr>
          </w:p>
          <w:p w:rsidR="00202A7F" w:rsidRDefault="00202A7F" w:rsidP="001B1BD8">
            <w:pPr>
              <w:pStyle w:val="ListParagraph"/>
              <w:ind w:left="0"/>
              <w:jc w:val="center"/>
              <w:rPr>
                <w:rFonts w:ascii="Arial" w:hAnsi="Arial" w:cs="Arial"/>
              </w:rPr>
            </w:pPr>
          </w:p>
          <w:p w:rsidR="00202A7F" w:rsidRDefault="00202A7F" w:rsidP="001B1BD8">
            <w:pPr>
              <w:pStyle w:val="ListParagraph"/>
              <w:ind w:left="0"/>
              <w:jc w:val="center"/>
              <w:rPr>
                <w:rFonts w:ascii="Arial" w:hAnsi="Arial" w:cs="Arial"/>
              </w:rPr>
            </w:pPr>
          </w:p>
          <w:p w:rsidR="00202A7F" w:rsidRDefault="00202A7F" w:rsidP="001B1BD8">
            <w:pPr>
              <w:pStyle w:val="ListParagraph"/>
              <w:ind w:left="0"/>
              <w:jc w:val="center"/>
              <w:rPr>
                <w:rFonts w:ascii="Arial" w:hAnsi="Arial" w:cs="Arial"/>
              </w:rPr>
            </w:pPr>
          </w:p>
          <w:p w:rsidR="00202A7F" w:rsidRDefault="00202A7F" w:rsidP="001B1BD8">
            <w:pPr>
              <w:pStyle w:val="ListParagraph"/>
              <w:ind w:left="0"/>
              <w:jc w:val="center"/>
              <w:rPr>
                <w:rFonts w:ascii="Arial" w:hAnsi="Arial" w:cs="Arial"/>
              </w:rPr>
            </w:pPr>
          </w:p>
          <w:p w:rsidR="00202A7F" w:rsidRDefault="00202A7F" w:rsidP="001B1BD8">
            <w:pPr>
              <w:pStyle w:val="ListParagraph"/>
              <w:ind w:left="0"/>
              <w:jc w:val="center"/>
              <w:rPr>
                <w:rFonts w:ascii="Arial" w:hAnsi="Arial" w:cs="Arial"/>
              </w:rPr>
            </w:pPr>
          </w:p>
          <w:p w:rsidR="003A7539" w:rsidRDefault="003A7539" w:rsidP="001B1BD8">
            <w:pPr>
              <w:pStyle w:val="ListParagraph"/>
              <w:ind w:left="0"/>
              <w:jc w:val="center"/>
              <w:rPr>
                <w:rFonts w:ascii="Arial" w:hAnsi="Arial" w:cs="Arial"/>
              </w:rPr>
            </w:pPr>
            <w:r>
              <w:rPr>
                <w:rFonts w:ascii="Arial" w:hAnsi="Arial" w:cs="Arial"/>
              </w:rPr>
              <w:t>RH</w:t>
            </w:r>
          </w:p>
          <w:p w:rsidR="00592BE4" w:rsidRDefault="00592BE4" w:rsidP="001B1BD8">
            <w:pPr>
              <w:pStyle w:val="ListParagraph"/>
              <w:ind w:left="0"/>
              <w:jc w:val="center"/>
              <w:rPr>
                <w:rFonts w:ascii="Arial" w:hAnsi="Arial" w:cs="Arial"/>
              </w:rPr>
            </w:pPr>
          </w:p>
          <w:p w:rsidR="00592BE4" w:rsidRDefault="00592BE4" w:rsidP="001B1BD8">
            <w:pPr>
              <w:pStyle w:val="ListParagraph"/>
              <w:ind w:left="0"/>
              <w:jc w:val="center"/>
              <w:rPr>
                <w:rFonts w:ascii="Arial" w:hAnsi="Arial" w:cs="Arial"/>
              </w:rPr>
            </w:pPr>
          </w:p>
          <w:p w:rsidR="00592BE4" w:rsidRDefault="00592BE4" w:rsidP="001B1BD8">
            <w:pPr>
              <w:pStyle w:val="ListParagraph"/>
              <w:ind w:left="0"/>
              <w:jc w:val="center"/>
              <w:rPr>
                <w:rFonts w:ascii="Arial" w:hAnsi="Arial" w:cs="Arial"/>
              </w:rPr>
            </w:pPr>
          </w:p>
          <w:p w:rsidR="00592BE4" w:rsidRDefault="00592BE4" w:rsidP="001B1BD8">
            <w:pPr>
              <w:pStyle w:val="ListParagraph"/>
              <w:ind w:left="0"/>
              <w:jc w:val="center"/>
              <w:rPr>
                <w:rFonts w:ascii="Arial" w:hAnsi="Arial" w:cs="Arial"/>
              </w:rPr>
            </w:pPr>
            <w:r>
              <w:rPr>
                <w:rFonts w:ascii="Arial" w:hAnsi="Arial" w:cs="Arial"/>
              </w:rPr>
              <w:t>LW</w:t>
            </w:r>
          </w:p>
          <w:p w:rsidR="00592BE4" w:rsidRDefault="00592BE4" w:rsidP="001B1BD8">
            <w:pPr>
              <w:pStyle w:val="ListParagraph"/>
              <w:ind w:left="0"/>
              <w:jc w:val="center"/>
              <w:rPr>
                <w:rFonts w:ascii="Arial" w:hAnsi="Arial" w:cs="Arial"/>
              </w:rPr>
            </w:pPr>
          </w:p>
          <w:p w:rsidR="00202A7F" w:rsidRDefault="00202A7F" w:rsidP="001B1BD8">
            <w:pPr>
              <w:pStyle w:val="ListParagraph"/>
              <w:ind w:left="0"/>
              <w:jc w:val="center"/>
              <w:rPr>
                <w:rFonts w:ascii="Arial" w:hAnsi="Arial" w:cs="Arial"/>
              </w:rPr>
            </w:pPr>
          </w:p>
          <w:p w:rsidR="00592BE4" w:rsidRPr="00A97E24" w:rsidRDefault="00592BE4" w:rsidP="001B1BD8">
            <w:pPr>
              <w:pStyle w:val="ListParagraph"/>
              <w:ind w:left="0"/>
              <w:jc w:val="center"/>
              <w:rPr>
                <w:rFonts w:ascii="Arial" w:hAnsi="Arial" w:cs="Arial"/>
              </w:rPr>
            </w:pPr>
            <w:r>
              <w:rPr>
                <w:rFonts w:ascii="Arial" w:hAnsi="Arial" w:cs="Arial"/>
              </w:rPr>
              <w:t>WC</w:t>
            </w:r>
          </w:p>
        </w:tc>
      </w:tr>
      <w:tr w:rsidR="00611EA7" w:rsidRPr="00A97E24" w:rsidTr="00611EA7">
        <w:trPr>
          <w:jc w:val="center"/>
        </w:trPr>
        <w:tc>
          <w:tcPr>
            <w:tcW w:w="669" w:type="dxa"/>
          </w:tcPr>
          <w:p w:rsidR="00611EA7" w:rsidRDefault="00611EA7" w:rsidP="0066368D">
            <w:pPr>
              <w:pStyle w:val="ListParagraph"/>
              <w:ind w:left="0"/>
              <w:jc w:val="center"/>
              <w:rPr>
                <w:rFonts w:ascii="Arial" w:hAnsi="Arial" w:cs="Arial"/>
                <w:b/>
              </w:rPr>
            </w:pPr>
            <w:r>
              <w:rPr>
                <w:rFonts w:ascii="Arial" w:hAnsi="Arial" w:cs="Arial"/>
                <w:b/>
              </w:rPr>
              <w:t>6</w:t>
            </w:r>
            <w:r w:rsidR="009C0C40">
              <w:rPr>
                <w:rFonts w:ascii="Arial" w:hAnsi="Arial" w:cs="Arial"/>
                <w:b/>
              </w:rPr>
              <w:t>.</w:t>
            </w:r>
          </w:p>
        </w:tc>
        <w:tc>
          <w:tcPr>
            <w:tcW w:w="6839" w:type="dxa"/>
          </w:tcPr>
          <w:p w:rsidR="00611EA7" w:rsidRDefault="00611EA7" w:rsidP="00E90CC8">
            <w:pPr>
              <w:rPr>
                <w:rFonts w:ascii="Arial" w:hAnsi="Arial" w:cs="Arial"/>
              </w:rPr>
            </w:pPr>
            <w:r>
              <w:rPr>
                <w:rFonts w:ascii="Arial" w:hAnsi="Arial" w:cs="Arial"/>
              </w:rPr>
              <w:t>NDORS / Activity A Finance Model update and Review of Finance</w:t>
            </w:r>
            <w:r w:rsidR="00594B1D">
              <w:rPr>
                <w:rFonts w:ascii="Arial" w:hAnsi="Arial" w:cs="Arial"/>
              </w:rPr>
              <w:t>:</w:t>
            </w:r>
          </w:p>
          <w:p w:rsidR="00611EA7" w:rsidRDefault="00611EA7" w:rsidP="00E90CC8">
            <w:pPr>
              <w:rPr>
                <w:rFonts w:ascii="Arial" w:hAnsi="Arial" w:cs="Arial"/>
              </w:rPr>
            </w:pPr>
          </w:p>
          <w:p w:rsidR="00611EA7" w:rsidRDefault="00611EA7" w:rsidP="00A25A02">
            <w:pPr>
              <w:rPr>
                <w:rFonts w:ascii="Arial" w:hAnsi="Arial" w:cs="Arial"/>
              </w:rPr>
            </w:pPr>
            <w:r>
              <w:rPr>
                <w:rFonts w:ascii="Arial" w:hAnsi="Arial" w:cs="Arial"/>
              </w:rPr>
              <w:t>Mid-year review has now been completed on data up to the end of September.</w:t>
            </w:r>
            <w:r w:rsidR="00B7299F">
              <w:rPr>
                <w:rFonts w:ascii="Arial" w:hAnsi="Arial" w:cs="Arial"/>
              </w:rPr>
              <w:t xml:space="preserve">  As a result of further process efficiencies and cost reductions the p</w:t>
            </w:r>
            <w:r>
              <w:rPr>
                <w:rFonts w:ascii="Arial" w:hAnsi="Arial" w:cs="Arial"/>
              </w:rPr>
              <w:t xml:space="preserve">rojected contingency </w:t>
            </w:r>
            <w:r w:rsidR="00B7299F">
              <w:rPr>
                <w:rFonts w:ascii="Arial" w:hAnsi="Arial" w:cs="Arial"/>
              </w:rPr>
              <w:t xml:space="preserve">for the year has </w:t>
            </w:r>
            <w:r>
              <w:rPr>
                <w:rFonts w:ascii="Arial" w:hAnsi="Arial" w:cs="Arial"/>
              </w:rPr>
              <w:t>increased</w:t>
            </w:r>
            <w:r w:rsidR="00B7299F">
              <w:rPr>
                <w:rFonts w:ascii="Arial" w:hAnsi="Arial" w:cs="Arial"/>
              </w:rPr>
              <w:t>.  This may allow course fees to be adjusted at the next annual review currently scheduled for April 2019.</w:t>
            </w:r>
            <w:r>
              <w:rPr>
                <w:rFonts w:ascii="Arial" w:hAnsi="Arial" w:cs="Arial"/>
              </w:rPr>
              <w:t xml:space="preserve"> </w:t>
            </w:r>
            <w:r w:rsidR="00B7299F">
              <w:rPr>
                <w:rFonts w:ascii="Arial" w:hAnsi="Arial" w:cs="Arial"/>
              </w:rPr>
              <w:t xml:space="preserve"> The </w:t>
            </w:r>
            <w:r>
              <w:rPr>
                <w:rFonts w:ascii="Arial" w:hAnsi="Arial" w:cs="Arial"/>
              </w:rPr>
              <w:t>Board will be a</w:t>
            </w:r>
            <w:r w:rsidR="00B7299F">
              <w:rPr>
                <w:rFonts w:ascii="Arial" w:hAnsi="Arial" w:cs="Arial"/>
              </w:rPr>
              <w:t xml:space="preserve">sked to consider a proposal at the April meeting.  </w:t>
            </w:r>
          </w:p>
          <w:p w:rsidR="00611EA7" w:rsidRDefault="00611EA7" w:rsidP="00A25A02">
            <w:pPr>
              <w:rPr>
                <w:rFonts w:ascii="Arial" w:hAnsi="Arial" w:cs="Arial"/>
              </w:rPr>
            </w:pPr>
          </w:p>
          <w:p w:rsidR="00611EA7" w:rsidRPr="00357C1E" w:rsidRDefault="00FA20E1" w:rsidP="00130244">
            <w:pPr>
              <w:rPr>
                <w:rFonts w:ascii="Arial" w:hAnsi="Arial" w:cs="Arial"/>
              </w:rPr>
            </w:pPr>
            <w:r>
              <w:rPr>
                <w:rFonts w:ascii="Arial" w:hAnsi="Arial" w:cs="Arial"/>
              </w:rPr>
              <w:t>It is now u</w:t>
            </w:r>
            <w:r w:rsidR="00611EA7" w:rsidRPr="00357C1E">
              <w:rPr>
                <w:rFonts w:ascii="Arial" w:hAnsi="Arial" w:cs="Arial"/>
              </w:rPr>
              <w:t xml:space="preserve">nlikely that any provision of </w:t>
            </w:r>
            <w:r>
              <w:rPr>
                <w:rFonts w:ascii="Arial" w:hAnsi="Arial" w:cs="Arial"/>
              </w:rPr>
              <w:t xml:space="preserve">a </w:t>
            </w:r>
            <w:r w:rsidR="00611EA7" w:rsidRPr="00357C1E">
              <w:rPr>
                <w:rFonts w:ascii="Arial" w:hAnsi="Arial" w:cs="Arial"/>
              </w:rPr>
              <w:t>national NDORS course fee will be introduced before April 2020</w:t>
            </w:r>
            <w:r>
              <w:rPr>
                <w:rFonts w:ascii="Arial" w:hAnsi="Arial" w:cs="Arial"/>
              </w:rPr>
              <w:t xml:space="preserve"> and it is also </w:t>
            </w:r>
            <w:r w:rsidR="00611EA7" w:rsidRPr="00357C1E">
              <w:rPr>
                <w:rFonts w:ascii="Arial" w:hAnsi="Arial" w:cs="Arial"/>
              </w:rPr>
              <w:t xml:space="preserve">unlikely </w:t>
            </w:r>
            <w:r>
              <w:rPr>
                <w:rFonts w:ascii="Arial" w:hAnsi="Arial" w:cs="Arial"/>
              </w:rPr>
              <w:t xml:space="preserve">the </w:t>
            </w:r>
            <w:r w:rsidR="00611EA7" w:rsidRPr="00357C1E">
              <w:rPr>
                <w:rFonts w:ascii="Arial" w:hAnsi="Arial" w:cs="Arial"/>
              </w:rPr>
              <w:t>police cost recover</w:t>
            </w:r>
            <w:r w:rsidR="00A66F0E">
              <w:rPr>
                <w:rFonts w:ascii="Arial" w:hAnsi="Arial" w:cs="Arial"/>
              </w:rPr>
              <w:t>y</w:t>
            </w:r>
            <w:r w:rsidR="00611EA7" w:rsidRPr="00357C1E">
              <w:rPr>
                <w:rFonts w:ascii="Arial" w:hAnsi="Arial" w:cs="Arial"/>
              </w:rPr>
              <w:t xml:space="preserve"> </w:t>
            </w:r>
            <w:r>
              <w:rPr>
                <w:rFonts w:ascii="Arial" w:hAnsi="Arial" w:cs="Arial"/>
              </w:rPr>
              <w:t xml:space="preserve">fee </w:t>
            </w:r>
            <w:r w:rsidR="00611EA7" w:rsidRPr="00357C1E">
              <w:rPr>
                <w:rFonts w:ascii="Arial" w:hAnsi="Arial" w:cs="Arial"/>
              </w:rPr>
              <w:t>of £45 for each course referral will change in the near future.</w:t>
            </w:r>
            <w:r>
              <w:rPr>
                <w:rFonts w:ascii="Arial" w:hAnsi="Arial" w:cs="Arial"/>
              </w:rPr>
              <w:t xml:space="preserve">  This position will a</w:t>
            </w:r>
            <w:r w:rsidR="00611EA7" w:rsidRPr="00357C1E">
              <w:rPr>
                <w:rFonts w:ascii="Arial" w:hAnsi="Arial" w:cs="Arial"/>
              </w:rPr>
              <w:t xml:space="preserve">ssist </w:t>
            </w:r>
            <w:r>
              <w:rPr>
                <w:rFonts w:ascii="Arial" w:hAnsi="Arial" w:cs="Arial"/>
              </w:rPr>
              <w:t>the SERP in preparing finance models for the next couple of years.</w:t>
            </w:r>
          </w:p>
          <w:p w:rsidR="00611EA7" w:rsidRPr="008D65EC" w:rsidRDefault="00611EA7" w:rsidP="008D65EC">
            <w:pPr>
              <w:rPr>
                <w:rFonts w:ascii="Arial" w:hAnsi="Arial" w:cs="Arial"/>
              </w:rPr>
            </w:pPr>
          </w:p>
          <w:p w:rsidR="00611EA7" w:rsidRDefault="00692035" w:rsidP="00130244">
            <w:pPr>
              <w:rPr>
                <w:rFonts w:ascii="Arial" w:hAnsi="Arial" w:cs="Arial"/>
              </w:rPr>
            </w:pPr>
            <w:r w:rsidRPr="00692035">
              <w:rPr>
                <w:rFonts w:ascii="Arial" w:hAnsi="Arial" w:cs="Arial"/>
              </w:rPr>
              <w:t xml:space="preserve">The </w:t>
            </w:r>
            <w:r w:rsidR="00611EA7" w:rsidRPr="00357C1E">
              <w:rPr>
                <w:rFonts w:ascii="Arial" w:hAnsi="Arial" w:cs="Arial"/>
                <w:b/>
              </w:rPr>
              <w:t>Activity A</w:t>
            </w:r>
            <w:r w:rsidR="00611EA7">
              <w:rPr>
                <w:rFonts w:ascii="Arial" w:hAnsi="Arial" w:cs="Arial"/>
              </w:rPr>
              <w:t xml:space="preserve"> </w:t>
            </w:r>
            <w:r w:rsidR="00FA20E1">
              <w:rPr>
                <w:rFonts w:ascii="Arial" w:hAnsi="Arial" w:cs="Arial"/>
              </w:rPr>
              <w:t xml:space="preserve">allocation </w:t>
            </w:r>
            <w:r w:rsidR="00611EA7">
              <w:rPr>
                <w:rFonts w:ascii="Arial" w:hAnsi="Arial" w:cs="Arial"/>
              </w:rPr>
              <w:t>is on t</w:t>
            </w:r>
            <w:r w:rsidR="00FA20E1">
              <w:rPr>
                <w:rFonts w:ascii="Arial" w:hAnsi="Arial" w:cs="Arial"/>
              </w:rPr>
              <w:t xml:space="preserve">rack to be spent by the end of March 2019.  For </w:t>
            </w:r>
            <w:r w:rsidR="00611EA7" w:rsidRPr="00357C1E">
              <w:rPr>
                <w:rFonts w:ascii="Arial" w:hAnsi="Arial" w:cs="Arial"/>
                <w:b/>
              </w:rPr>
              <w:t>Activity B</w:t>
            </w:r>
            <w:r w:rsidR="00611EA7">
              <w:rPr>
                <w:rFonts w:ascii="Arial" w:hAnsi="Arial" w:cs="Arial"/>
              </w:rPr>
              <w:t xml:space="preserve"> </w:t>
            </w:r>
            <w:r w:rsidR="00FA20E1">
              <w:rPr>
                <w:rFonts w:ascii="Arial" w:hAnsi="Arial" w:cs="Arial"/>
              </w:rPr>
              <w:t>a slight underspend of £30k is currently anticipated</w:t>
            </w:r>
            <w:r w:rsidR="00E477E4">
              <w:rPr>
                <w:rFonts w:ascii="Arial" w:hAnsi="Arial" w:cs="Arial"/>
              </w:rPr>
              <w:t>.</w:t>
            </w:r>
          </w:p>
          <w:p w:rsidR="00FA20E1" w:rsidRPr="00357C1E" w:rsidRDefault="00FA20E1" w:rsidP="00130244">
            <w:pPr>
              <w:rPr>
                <w:rFonts w:ascii="Arial" w:hAnsi="Arial" w:cs="Arial"/>
              </w:rPr>
            </w:pPr>
          </w:p>
          <w:p w:rsidR="00611EA7" w:rsidRDefault="00611EA7" w:rsidP="00A25A02">
            <w:pPr>
              <w:rPr>
                <w:rFonts w:ascii="Arial" w:hAnsi="Arial" w:cs="Arial"/>
              </w:rPr>
            </w:pPr>
            <w:r>
              <w:rPr>
                <w:rFonts w:ascii="Arial" w:hAnsi="Arial" w:cs="Arial"/>
              </w:rPr>
              <w:t>L</w:t>
            </w:r>
            <w:r w:rsidR="00A66F0E">
              <w:rPr>
                <w:rFonts w:ascii="Arial" w:hAnsi="Arial" w:cs="Arial"/>
              </w:rPr>
              <w:t xml:space="preserve">W </w:t>
            </w:r>
            <w:r>
              <w:rPr>
                <w:rFonts w:ascii="Arial" w:hAnsi="Arial" w:cs="Arial"/>
              </w:rPr>
              <w:t xml:space="preserve">advised </w:t>
            </w:r>
            <w:r w:rsidR="00FA20E1">
              <w:rPr>
                <w:rFonts w:ascii="Arial" w:hAnsi="Arial" w:cs="Arial"/>
              </w:rPr>
              <w:t xml:space="preserve">the Board that </w:t>
            </w:r>
            <w:r>
              <w:rPr>
                <w:rFonts w:ascii="Arial" w:hAnsi="Arial" w:cs="Arial"/>
              </w:rPr>
              <w:t xml:space="preserve">few partnerships nationally have the same </w:t>
            </w:r>
            <w:r w:rsidR="00FA20E1">
              <w:rPr>
                <w:rFonts w:ascii="Arial" w:hAnsi="Arial" w:cs="Arial"/>
              </w:rPr>
              <w:t xml:space="preserve">operating </w:t>
            </w:r>
            <w:r>
              <w:rPr>
                <w:rFonts w:ascii="Arial" w:hAnsi="Arial" w:cs="Arial"/>
              </w:rPr>
              <w:t>model as Essex</w:t>
            </w:r>
            <w:r w:rsidR="00FA20E1">
              <w:rPr>
                <w:rFonts w:ascii="Arial" w:hAnsi="Arial" w:cs="Arial"/>
              </w:rPr>
              <w:t>;</w:t>
            </w:r>
            <w:r>
              <w:rPr>
                <w:rFonts w:ascii="Arial" w:hAnsi="Arial" w:cs="Arial"/>
              </w:rPr>
              <w:t xml:space="preserve"> Cllr Wagland agreed it was an impressive model and well done to all involved.</w:t>
            </w:r>
          </w:p>
          <w:p w:rsidR="00611EA7" w:rsidRPr="00F23CFB" w:rsidRDefault="00611EA7" w:rsidP="00A25A02">
            <w:pPr>
              <w:rPr>
                <w:rFonts w:ascii="Arial" w:hAnsi="Arial" w:cs="Arial"/>
                <w:i/>
              </w:rPr>
            </w:pPr>
          </w:p>
        </w:tc>
        <w:tc>
          <w:tcPr>
            <w:tcW w:w="1429" w:type="dxa"/>
          </w:tcPr>
          <w:p w:rsidR="00611EA7" w:rsidRDefault="00611EA7" w:rsidP="00874730">
            <w:pPr>
              <w:pStyle w:val="ListParagraph"/>
              <w:ind w:left="0"/>
              <w:jc w:val="center"/>
              <w:rPr>
                <w:rFonts w:ascii="Arial" w:hAnsi="Arial" w:cs="Arial"/>
              </w:rPr>
            </w:pPr>
            <w:r>
              <w:rPr>
                <w:rFonts w:ascii="Arial" w:hAnsi="Arial" w:cs="Arial"/>
              </w:rPr>
              <w:t>W</w:t>
            </w:r>
            <w:r w:rsidR="00A66F0E">
              <w:rPr>
                <w:rFonts w:ascii="Arial" w:hAnsi="Arial" w:cs="Arial"/>
              </w:rPr>
              <w:t xml:space="preserve">C </w:t>
            </w:r>
          </w:p>
          <w:p w:rsidR="00611EA7" w:rsidRDefault="00611EA7" w:rsidP="00874730">
            <w:pPr>
              <w:pStyle w:val="ListParagraph"/>
              <w:ind w:left="0"/>
              <w:jc w:val="center"/>
              <w:rPr>
                <w:rFonts w:ascii="Arial" w:hAnsi="Arial" w:cs="Arial"/>
              </w:rPr>
            </w:pPr>
          </w:p>
        </w:tc>
      </w:tr>
      <w:tr w:rsidR="00611EA7" w:rsidRPr="00A97E24" w:rsidTr="00611EA7">
        <w:trPr>
          <w:jc w:val="center"/>
        </w:trPr>
        <w:tc>
          <w:tcPr>
            <w:tcW w:w="669" w:type="dxa"/>
          </w:tcPr>
          <w:p w:rsidR="00611EA7" w:rsidRDefault="00611EA7" w:rsidP="0066368D">
            <w:pPr>
              <w:pStyle w:val="ListParagraph"/>
              <w:ind w:left="0"/>
              <w:jc w:val="center"/>
              <w:rPr>
                <w:rFonts w:ascii="Arial" w:hAnsi="Arial" w:cs="Arial"/>
                <w:b/>
              </w:rPr>
            </w:pPr>
            <w:r>
              <w:rPr>
                <w:rFonts w:ascii="Arial" w:hAnsi="Arial" w:cs="Arial"/>
                <w:b/>
              </w:rPr>
              <w:lastRenderedPageBreak/>
              <w:t>7</w:t>
            </w:r>
            <w:r w:rsidR="009C0C40">
              <w:rPr>
                <w:rFonts w:ascii="Arial" w:hAnsi="Arial" w:cs="Arial"/>
                <w:b/>
              </w:rPr>
              <w:t>.</w:t>
            </w:r>
          </w:p>
        </w:tc>
        <w:tc>
          <w:tcPr>
            <w:tcW w:w="6839" w:type="dxa"/>
          </w:tcPr>
          <w:p w:rsidR="00611EA7" w:rsidRDefault="00611EA7" w:rsidP="00E90CC8">
            <w:pPr>
              <w:rPr>
                <w:rFonts w:ascii="Arial" w:hAnsi="Arial" w:cs="Arial"/>
              </w:rPr>
            </w:pPr>
            <w:r>
              <w:rPr>
                <w:rFonts w:ascii="Arial" w:hAnsi="Arial" w:cs="Arial"/>
              </w:rPr>
              <w:t xml:space="preserve">Activity A </w:t>
            </w:r>
            <w:r w:rsidR="00440E70">
              <w:rPr>
                <w:rFonts w:ascii="Arial" w:hAnsi="Arial" w:cs="Arial"/>
              </w:rPr>
              <w:t xml:space="preserve">Enforcement </w:t>
            </w:r>
            <w:r>
              <w:rPr>
                <w:rFonts w:ascii="Arial" w:hAnsi="Arial" w:cs="Arial"/>
              </w:rPr>
              <w:t>Operational Update</w:t>
            </w:r>
            <w:r w:rsidR="00594B1D">
              <w:rPr>
                <w:rFonts w:ascii="Arial" w:hAnsi="Arial" w:cs="Arial"/>
              </w:rPr>
              <w:t>:</w:t>
            </w:r>
          </w:p>
          <w:p w:rsidR="00594B1D" w:rsidRDefault="00594B1D" w:rsidP="00E90CC8">
            <w:pPr>
              <w:rPr>
                <w:rFonts w:ascii="Arial" w:hAnsi="Arial" w:cs="Arial"/>
              </w:rPr>
            </w:pPr>
          </w:p>
          <w:p w:rsidR="00440E70" w:rsidRDefault="00440E70" w:rsidP="0065432F">
            <w:pPr>
              <w:pStyle w:val="ListParagraph"/>
              <w:ind w:left="0"/>
              <w:rPr>
                <w:rFonts w:ascii="Arial" w:hAnsi="Arial" w:cs="Arial"/>
              </w:rPr>
            </w:pPr>
            <w:r w:rsidRPr="00440E70">
              <w:rPr>
                <w:rFonts w:ascii="Arial" w:hAnsi="Arial" w:cs="Arial"/>
              </w:rPr>
              <w:t xml:space="preserve">MH gave an overview of the activity </w:t>
            </w:r>
            <w:r>
              <w:rPr>
                <w:rFonts w:ascii="Arial" w:hAnsi="Arial" w:cs="Arial"/>
              </w:rPr>
              <w:t>in the first six months of the year</w:t>
            </w:r>
            <w:r w:rsidRPr="00440E70">
              <w:rPr>
                <w:rFonts w:ascii="Arial" w:hAnsi="Arial" w:cs="Arial"/>
              </w:rPr>
              <w:t xml:space="preserve">.  Key </w:t>
            </w:r>
            <w:r>
              <w:rPr>
                <w:rFonts w:ascii="Arial" w:hAnsi="Arial" w:cs="Arial"/>
              </w:rPr>
              <w:t>outcomes were:</w:t>
            </w:r>
          </w:p>
          <w:p w:rsidR="00440E70" w:rsidRDefault="00440E70" w:rsidP="0065432F">
            <w:pPr>
              <w:pStyle w:val="ListParagraph"/>
              <w:ind w:left="0"/>
              <w:rPr>
                <w:rFonts w:ascii="Arial" w:hAnsi="Arial" w:cs="Arial"/>
              </w:rPr>
            </w:pPr>
          </w:p>
          <w:p w:rsidR="00440E70" w:rsidRDefault="00440E70" w:rsidP="00440E70">
            <w:pPr>
              <w:pStyle w:val="ListParagraph"/>
              <w:numPr>
                <w:ilvl w:val="0"/>
                <w:numId w:val="27"/>
              </w:numPr>
              <w:rPr>
                <w:rFonts w:ascii="Arial" w:hAnsi="Arial" w:cs="Arial"/>
              </w:rPr>
            </w:pPr>
            <w:r>
              <w:rPr>
                <w:rFonts w:ascii="Arial" w:hAnsi="Arial" w:cs="Arial"/>
              </w:rPr>
              <w:t>81 road policing operations</w:t>
            </w:r>
          </w:p>
          <w:p w:rsidR="00440E70" w:rsidRDefault="00440E70" w:rsidP="00440E70">
            <w:pPr>
              <w:pStyle w:val="ListParagraph"/>
              <w:numPr>
                <w:ilvl w:val="0"/>
                <w:numId w:val="27"/>
              </w:numPr>
              <w:rPr>
                <w:rFonts w:ascii="Arial" w:hAnsi="Arial" w:cs="Arial"/>
              </w:rPr>
            </w:pPr>
            <w:r>
              <w:rPr>
                <w:rFonts w:ascii="Arial" w:hAnsi="Arial" w:cs="Arial"/>
              </w:rPr>
              <w:t>Nearly 13,000 vehicles interacted with</w:t>
            </w:r>
          </w:p>
          <w:p w:rsidR="00440E70" w:rsidRDefault="00440E70" w:rsidP="00440E70">
            <w:pPr>
              <w:pStyle w:val="ListParagraph"/>
              <w:numPr>
                <w:ilvl w:val="0"/>
                <w:numId w:val="27"/>
              </w:numPr>
              <w:rPr>
                <w:rFonts w:ascii="Arial" w:hAnsi="Arial" w:cs="Arial"/>
              </w:rPr>
            </w:pPr>
            <w:r>
              <w:rPr>
                <w:rFonts w:ascii="Arial" w:hAnsi="Arial" w:cs="Arial"/>
              </w:rPr>
              <w:t>290 arrests for various offences</w:t>
            </w:r>
          </w:p>
          <w:p w:rsidR="00440E70" w:rsidRDefault="00440E70" w:rsidP="00440E70">
            <w:pPr>
              <w:pStyle w:val="ListParagraph"/>
              <w:numPr>
                <w:ilvl w:val="0"/>
                <w:numId w:val="27"/>
              </w:numPr>
              <w:rPr>
                <w:rFonts w:ascii="Arial" w:hAnsi="Arial" w:cs="Arial"/>
              </w:rPr>
            </w:pPr>
            <w:r>
              <w:rPr>
                <w:rFonts w:ascii="Arial" w:hAnsi="Arial" w:cs="Arial"/>
              </w:rPr>
              <w:t>385 vehicles seized for no insurance/insurance or failing to stop for the police</w:t>
            </w:r>
          </w:p>
          <w:p w:rsidR="00440E70" w:rsidRDefault="00440E70" w:rsidP="00440E70">
            <w:pPr>
              <w:pStyle w:val="ListParagraph"/>
              <w:numPr>
                <w:ilvl w:val="0"/>
                <w:numId w:val="27"/>
              </w:numPr>
              <w:rPr>
                <w:rFonts w:ascii="Arial" w:hAnsi="Arial" w:cs="Arial"/>
              </w:rPr>
            </w:pPr>
            <w:r>
              <w:rPr>
                <w:rFonts w:ascii="Arial" w:hAnsi="Arial" w:cs="Arial"/>
              </w:rPr>
              <w:t>Over 9,000 traffic offence reports issued.</w:t>
            </w:r>
          </w:p>
          <w:p w:rsidR="00440E70" w:rsidRDefault="00440E70" w:rsidP="00440E70">
            <w:pPr>
              <w:pStyle w:val="ListParagraph"/>
              <w:numPr>
                <w:ilvl w:val="0"/>
                <w:numId w:val="27"/>
              </w:numPr>
              <w:rPr>
                <w:rFonts w:ascii="Arial" w:hAnsi="Arial" w:cs="Arial"/>
              </w:rPr>
            </w:pPr>
            <w:r>
              <w:rPr>
                <w:rFonts w:ascii="Arial" w:hAnsi="Arial" w:cs="Arial"/>
              </w:rPr>
              <w:t>The Road Policing Special Constables made a significant contribution to the activity including 62 arrests and just over one-third of the traffic offence reports</w:t>
            </w:r>
          </w:p>
          <w:p w:rsidR="00440E70" w:rsidRDefault="00440E70" w:rsidP="00440E70">
            <w:pPr>
              <w:pStyle w:val="ListParagraph"/>
              <w:numPr>
                <w:ilvl w:val="0"/>
                <w:numId w:val="27"/>
              </w:numPr>
              <w:rPr>
                <w:rFonts w:ascii="Arial" w:hAnsi="Arial" w:cs="Arial"/>
              </w:rPr>
            </w:pPr>
            <w:r>
              <w:rPr>
                <w:rFonts w:ascii="Arial" w:hAnsi="Arial" w:cs="Arial"/>
              </w:rPr>
              <w:t>Reviewed 1,829 ‘Extra Eyes’ submissions</w:t>
            </w:r>
          </w:p>
          <w:p w:rsidR="00440E70" w:rsidRPr="00440E70" w:rsidRDefault="00440E70" w:rsidP="00440E70">
            <w:pPr>
              <w:pStyle w:val="ListParagraph"/>
              <w:numPr>
                <w:ilvl w:val="0"/>
                <w:numId w:val="27"/>
              </w:numPr>
              <w:rPr>
                <w:rFonts w:ascii="Arial" w:hAnsi="Arial" w:cs="Arial"/>
              </w:rPr>
            </w:pPr>
            <w:r>
              <w:rPr>
                <w:rFonts w:ascii="Arial" w:hAnsi="Arial" w:cs="Arial"/>
              </w:rPr>
              <w:t>Instigated recovery of 33 stolen vehicles with a value of over £330,000</w:t>
            </w:r>
          </w:p>
          <w:p w:rsidR="00440E70" w:rsidRDefault="00440E70" w:rsidP="0065432F">
            <w:pPr>
              <w:pStyle w:val="ListParagraph"/>
              <w:ind w:left="0"/>
              <w:rPr>
                <w:rFonts w:ascii="Arial" w:hAnsi="Arial" w:cs="Arial"/>
                <w:color w:val="FF0000"/>
              </w:rPr>
            </w:pPr>
          </w:p>
          <w:p w:rsidR="0065432F" w:rsidRDefault="00611EA7" w:rsidP="0065432F">
            <w:pPr>
              <w:pStyle w:val="ListParagraph"/>
              <w:ind w:left="0"/>
              <w:rPr>
                <w:rFonts w:ascii="Arial" w:hAnsi="Arial" w:cs="Arial"/>
                <w:b/>
              </w:rPr>
            </w:pPr>
            <w:r w:rsidRPr="0065432F">
              <w:rPr>
                <w:rFonts w:ascii="Arial" w:hAnsi="Arial" w:cs="Arial"/>
                <w:b/>
              </w:rPr>
              <w:t xml:space="preserve">Action: publish results on social media to show enforcement is working? </w:t>
            </w:r>
          </w:p>
          <w:p w:rsidR="0065432F" w:rsidRPr="0065432F" w:rsidRDefault="0065432F" w:rsidP="0065432F">
            <w:pPr>
              <w:pStyle w:val="ListParagraph"/>
              <w:ind w:left="0"/>
              <w:rPr>
                <w:rFonts w:ascii="Arial" w:hAnsi="Arial" w:cs="Arial"/>
                <w:b/>
              </w:rPr>
            </w:pPr>
          </w:p>
        </w:tc>
        <w:tc>
          <w:tcPr>
            <w:tcW w:w="1429" w:type="dxa"/>
          </w:tcPr>
          <w:p w:rsidR="0065432F" w:rsidRDefault="00611EA7" w:rsidP="00874730">
            <w:pPr>
              <w:pStyle w:val="ListParagraph"/>
              <w:ind w:left="0"/>
              <w:jc w:val="center"/>
              <w:rPr>
                <w:rFonts w:ascii="Arial" w:hAnsi="Arial" w:cs="Arial"/>
              </w:rPr>
            </w:pPr>
            <w:r>
              <w:rPr>
                <w:rFonts w:ascii="Arial" w:hAnsi="Arial" w:cs="Arial"/>
              </w:rPr>
              <w:t>M</w:t>
            </w:r>
            <w:r w:rsidR="00A66F0E">
              <w:rPr>
                <w:rFonts w:ascii="Arial" w:hAnsi="Arial" w:cs="Arial"/>
              </w:rPr>
              <w:t xml:space="preserve">H </w:t>
            </w:r>
          </w:p>
          <w:p w:rsidR="00E477E4" w:rsidRDefault="00E477E4" w:rsidP="00874730">
            <w:pPr>
              <w:pStyle w:val="ListParagraph"/>
              <w:ind w:left="0"/>
              <w:jc w:val="center"/>
              <w:rPr>
                <w:rFonts w:ascii="Arial" w:hAnsi="Arial" w:cs="Arial"/>
              </w:rPr>
            </w:pPr>
          </w:p>
          <w:p w:rsidR="00440E70" w:rsidRP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Pr="00440E70" w:rsidRDefault="00440E70" w:rsidP="00874730">
            <w:pPr>
              <w:pStyle w:val="ListParagraph"/>
              <w:ind w:left="0"/>
              <w:jc w:val="center"/>
              <w:rPr>
                <w:rFonts w:ascii="Arial" w:hAnsi="Arial" w:cs="Arial"/>
                <w:sz w:val="18"/>
              </w:rPr>
            </w:pPr>
          </w:p>
          <w:p w:rsidR="00440E70" w:rsidRDefault="00440E70" w:rsidP="00874730">
            <w:pPr>
              <w:pStyle w:val="ListParagraph"/>
              <w:ind w:left="0"/>
              <w:jc w:val="center"/>
              <w:rPr>
                <w:rFonts w:ascii="Arial" w:hAnsi="Arial" w:cs="Arial"/>
                <w:sz w:val="18"/>
              </w:rPr>
            </w:pPr>
          </w:p>
          <w:p w:rsidR="00594B1D" w:rsidRPr="00440E70" w:rsidRDefault="00594B1D" w:rsidP="00874730">
            <w:pPr>
              <w:pStyle w:val="ListParagraph"/>
              <w:ind w:left="0"/>
              <w:jc w:val="center"/>
              <w:rPr>
                <w:rFonts w:ascii="Arial" w:hAnsi="Arial" w:cs="Arial"/>
                <w:sz w:val="18"/>
              </w:rPr>
            </w:pPr>
          </w:p>
          <w:p w:rsidR="00440E70" w:rsidRPr="00440E70" w:rsidRDefault="00440E70" w:rsidP="00874730">
            <w:pPr>
              <w:pStyle w:val="ListParagraph"/>
              <w:ind w:left="0"/>
              <w:jc w:val="center"/>
              <w:rPr>
                <w:rFonts w:ascii="Arial" w:hAnsi="Arial" w:cs="Arial"/>
                <w:sz w:val="18"/>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440E70" w:rsidRDefault="00440E70" w:rsidP="00874730">
            <w:pPr>
              <w:pStyle w:val="ListParagraph"/>
              <w:ind w:left="0"/>
              <w:jc w:val="center"/>
              <w:rPr>
                <w:rFonts w:ascii="Arial" w:hAnsi="Arial" w:cs="Arial"/>
              </w:rPr>
            </w:pPr>
          </w:p>
          <w:p w:rsidR="0065432F" w:rsidRDefault="0065432F" w:rsidP="00874730">
            <w:pPr>
              <w:pStyle w:val="ListParagraph"/>
              <w:ind w:left="0"/>
              <w:jc w:val="center"/>
              <w:rPr>
                <w:rFonts w:ascii="Arial" w:hAnsi="Arial" w:cs="Arial"/>
              </w:rPr>
            </w:pPr>
            <w:r>
              <w:rPr>
                <w:rFonts w:ascii="Arial" w:hAnsi="Arial" w:cs="Arial"/>
              </w:rPr>
              <w:t>CC</w:t>
            </w:r>
          </w:p>
        </w:tc>
      </w:tr>
      <w:tr w:rsidR="00611EA7" w:rsidRPr="00A97E24" w:rsidTr="00611EA7">
        <w:trPr>
          <w:jc w:val="center"/>
        </w:trPr>
        <w:tc>
          <w:tcPr>
            <w:tcW w:w="669" w:type="dxa"/>
          </w:tcPr>
          <w:p w:rsidR="00611EA7" w:rsidRDefault="00611EA7" w:rsidP="0066368D">
            <w:pPr>
              <w:pStyle w:val="ListParagraph"/>
              <w:ind w:left="0"/>
              <w:jc w:val="center"/>
              <w:rPr>
                <w:rFonts w:ascii="Arial" w:hAnsi="Arial" w:cs="Arial"/>
                <w:b/>
              </w:rPr>
            </w:pPr>
            <w:r>
              <w:rPr>
                <w:rFonts w:ascii="Arial" w:hAnsi="Arial" w:cs="Arial"/>
                <w:b/>
              </w:rPr>
              <w:t>8</w:t>
            </w:r>
            <w:r w:rsidR="009C0C40">
              <w:rPr>
                <w:rFonts w:ascii="Arial" w:hAnsi="Arial" w:cs="Arial"/>
                <w:b/>
              </w:rPr>
              <w:t>.</w:t>
            </w:r>
          </w:p>
        </w:tc>
        <w:tc>
          <w:tcPr>
            <w:tcW w:w="6839" w:type="dxa"/>
          </w:tcPr>
          <w:p w:rsidR="00611EA7" w:rsidRDefault="007754DE" w:rsidP="00E17E11">
            <w:pPr>
              <w:rPr>
                <w:rFonts w:ascii="Arial" w:hAnsi="Arial" w:cs="Arial"/>
              </w:rPr>
            </w:pPr>
            <w:r>
              <w:rPr>
                <w:rFonts w:ascii="Arial" w:hAnsi="Arial" w:cs="Arial"/>
              </w:rPr>
              <w:t>‘</w:t>
            </w:r>
            <w:r w:rsidR="00611EA7">
              <w:rPr>
                <w:rFonts w:ascii="Arial" w:hAnsi="Arial" w:cs="Arial"/>
              </w:rPr>
              <w:t>Extra Eyes</w:t>
            </w:r>
            <w:r>
              <w:rPr>
                <w:rFonts w:ascii="Arial" w:hAnsi="Arial" w:cs="Arial"/>
              </w:rPr>
              <w:t>’</w:t>
            </w:r>
            <w:r w:rsidR="00611EA7">
              <w:rPr>
                <w:rFonts w:ascii="Arial" w:hAnsi="Arial" w:cs="Arial"/>
              </w:rPr>
              <w:t xml:space="preserve"> Update</w:t>
            </w:r>
            <w:r w:rsidR="00594B1D">
              <w:rPr>
                <w:rFonts w:ascii="Arial" w:hAnsi="Arial" w:cs="Arial"/>
              </w:rPr>
              <w:t>:</w:t>
            </w:r>
          </w:p>
          <w:p w:rsidR="007754DE" w:rsidRDefault="007754DE" w:rsidP="0042155B">
            <w:pPr>
              <w:rPr>
                <w:rFonts w:ascii="Arial" w:hAnsi="Arial" w:cs="Arial"/>
              </w:rPr>
            </w:pPr>
          </w:p>
          <w:p w:rsidR="007754DE" w:rsidRDefault="007754DE" w:rsidP="0042155B">
            <w:pPr>
              <w:rPr>
                <w:rFonts w:ascii="Arial" w:hAnsi="Arial" w:cs="Arial"/>
              </w:rPr>
            </w:pPr>
            <w:r>
              <w:rPr>
                <w:rFonts w:ascii="Arial" w:hAnsi="Arial" w:cs="Arial"/>
              </w:rPr>
              <w:t>As mentioned in previous item, some 1,829 submissions have been reviewed in the first six months of 2018/19 with about one-third resulting in a positive disposal.  The ‘Extra Eyes’ campaign provides important intelligence for the police.  ‘</w:t>
            </w:r>
            <w:r w:rsidR="00611EA7">
              <w:rPr>
                <w:rFonts w:ascii="Arial" w:hAnsi="Arial" w:cs="Arial"/>
              </w:rPr>
              <w:t>Extra Eyes</w:t>
            </w:r>
            <w:r>
              <w:rPr>
                <w:rFonts w:ascii="Arial" w:hAnsi="Arial" w:cs="Arial"/>
              </w:rPr>
              <w:t>’</w:t>
            </w:r>
            <w:r w:rsidR="00611EA7">
              <w:rPr>
                <w:rFonts w:ascii="Arial" w:hAnsi="Arial" w:cs="Arial"/>
              </w:rPr>
              <w:t xml:space="preserve"> </w:t>
            </w:r>
            <w:r>
              <w:rPr>
                <w:rFonts w:ascii="Arial" w:hAnsi="Arial" w:cs="Arial"/>
              </w:rPr>
              <w:t xml:space="preserve">has been nominated for a </w:t>
            </w:r>
            <w:r w:rsidR="00611EA7">
              <w:rPr>
                <w:rFonts w:ascii="Arial" w:hAnsi="Arial" w:cs="Arial"/>
              </w:rPr>
              <w:t xml:space="preserve">National Transport Award </w:t>
            </w:r>
          </w:p>
          <w:p w:rsidR="007754DE" w:rsidRDefault="007754DE" w:rsidP="0042155B">
            <w:pPr>
              <w:rPr>
                <w:rFonts w:ascii="Arial" w:hAnsi="Arial" w:cs="Arial"/>
              </w:rPr>
            </w:pPr>
          </w:p>
          <w:p w:rsidR="007754DE" w:rsidRDefault="00611EA7" w:rsidP="0042155B">
            <w:pPr>
              <w:rPr>
                <w:rFonts w:ascii="Arial" w:hAnsi="Arial" w:cs="Arial"/>
              </w:rPr>
            </w:pPr>
            <w:r w:rsidRPr="006E0CEA">
              <w:rPr>
                <w:rFonts w:ascii="Arial" w:hAnsi="Arial" w:cs="Arial"/>
                <w:b/>
              </w:rPr>
              <w:t xml:space="preserve">POST MEETING UPDATE – </w:t>
            </w:r>
            <w:r w:rsidR="007754DE">
              <w:rPr>
                <w:rFonts w:ascii="Arial" w:hAnsi="Arial" w:cs="Arial"/>
                <w:b/>
              </w:rPr>
              <w:t>‘</w:t>
            </w:r>
            <w:r w:rsidRPr="006E0CEA">
              <w:rPr>
                <w:rFonts w:ascii="Arial" w:hAnsi="Arial" w:cs="Arial"/>
                <w:b/>
              </w:rPr>
              <w:t>Extra Eyes</w:t>
            </w:r>
            <w:r w:rsidR="007754DE">
              <w:rPr>
                <w:rFonts w:ascii="Arial" w:hAnsi="Arial" w:cs="Arial"/>
                <w:b/>
              </w:rPr>
              <w:t>’</w:t>
            </w:r>
            <w:r w:rsidRPr="006E0CEA">
              <w:rPr>
                <w:rFonts w:ascii="Arial" w:hAnsi="Arial" w:cs="Arial"/>
                <w:b/>
              </w:rPr>
              <w:t xml:space="preserve"> won this award.</w:t>
            </w:r>
            <w:r>
              <w:rPr>
                <w:rFonts w:ascii="Arial" w:hAnsi="Arial" w:cs="Arial"/>
              </w:rPr>
              <w:t xml:space="preserve"> </w:t>
            </w:r>
            <w:r w:rsidR="0042155B">
              <w:rPr>
                <w:rFonts w:ascii="Arial" w:hAnsi="Arial" w:cs="Arial"/>
              </w:rPr>
              <w:t xml:space="preserve"> </w:t>
            </w:r>
          </w:p>
          <w:p w:rsidR="007754DE" w:rsidRDefault="007754DE" w:rsidP="0042155B">
            <w:pPr>
              <w:rPr>
                <w:rFonts w:ascii="Arial" w:hAnsi="Arial" w:cs="Arial"/>
              </w:rPr>
            </w:pPr>
          </w:p>
          <w:p w:rsidR="00611EA7" w:rsidRDefault="00611EA7" w:rsidP="00E17E11">
            <w:pPr>
              <w:rPr>
                <w:rFonts w:ascii="Arial" w:hAnsi="Arial" w:cs="Arial"/>
                <w:u w:val="single"/>
              </w:rPr>
            </w:pPr>
            <w:r w:rsidRPr="0065432F">
              <w:rPr>
                <w:rFonts w:ascii="Arial" w:hAnsi="Arial" w:cs="Arial"/>
                <w:b/>
              </w:rPr>
              <w:t xml:space="preserve">Action: Katie Brimley </w:t>
            </w:r>
            <w:r w:rsidR="00A66F0E">
              <w:rPr>
                <w:rFonts w:ascii="Arial" w:hAnsi="Arial" w:cs="Arial"/>
                <w:b/>
              </w:rPr>
              <w:t xml:space="preserve">(ECC) </w:t>
            </w:r>
            <w:r w:rsidRPr="0065432F">
              <w:rPr>
                <w:rFonts w:ascii="Arial" w:hAnsi="Arial" w:cs="Arial"/>
                <w:b/>
              </w:rPr>
              <w:t>to forward award detail</w:t>
            </w:r>
            <w:r w:rsidR="007754DE">
              <w:rPr>
                <w:rFonts w:ascii="Arial" w:hAnsi="Arial" w:cs="Arial"/>
                <w:b/>
              </w:rPr>
              <w:t>s to Cllr Wagland to publicise</w:t>
            </w:r>
          </w:p>
          <w:p w:rsidR="00611EA7" w:rsidRPr="004774ED" w:rsidRDefault="00611EA7" w:rsidP="0042155B">
            <w:pPr>
              <w:rPr>
                <w:rFonts w:ascii="Arial" w:hAnsi="Arial" w:cs="Arial"/>
              </w:rPr>
            </w:pPr>
          </w:p>
        </w:tc>
        <w:tc>
          <w:tcPr>
            <w:tcW w:w="1429" w:type="dxa"/>
          </w:tcPr>
          <w:p w:rsidR="00611EA7" w:rsidRDefault="00611EA7" w:rsidP="00874730">
            <w:pPr>
              <w:pStyle w:val="ListParagraph"/>
              <w:ind w:left="0"/>
              <w:jc w:val="center"/>
              <w:rPr>
                <w:rFonts w:ascii="Arial" w:hAnsi="Arial" w:cs="Arial"/>
              </w:rPr>
            </w:pPr>
            <w:r>
              <w:rPr>
                <w:rFonts w:ascii="Arial" w:hAnsi="Arial" w:cs="Arial"/>
              </w:rPr>
              <w:t>A</w:t>
            </w:r>
            <w:r w:rsidR="00A66F0E">
              <w:rPr>
                <w:rFonts w:ascii="Arial" w:hAnsi="Arial" w:cs="Arial"/>
              </w:rPr>
              <w:t xml:space="preserve">P </w:t>
            </w:r>
          </w:p>
          <w:p w:rsidR="0065432F" w:rsidRDefault="0065432F" w:rsidP="00874730">
            <w:pPr>
              <w:pStyle w:val="ListParagraph"/>
              <w:ind w:left="0"/>
              <w:jc w:val="center"/>
              <w:rPr>
                <w:rFonts w:ascii="Arial" w:hAnsi="Arial" w:cs="Arial"/>
              </w:rPr>
            </w:pPr>
          </w:p>
          <w:p w:rsidR="0065432F" w:rsidRDefault="0065432F" w:rsidP="00874730">
            <w:pPr>
              <w:pStyle w:val="ListParagraph"/>
              <w:ind w:left="0"/>
              <w:jc w:val="center"/>
              <w:rPr>
                <w:rFonts w:ascii="Arial" w:hAnsi="Arial" w:cs="Arial"/>
              </w:rPr>
            </w:pPr>
          </w:p>
          <w:p w:rsidR="0065432F" w:rsidRDefault="0065432F" w:rsidP="00874730">
            <w:pPr>
              <w:pStyle w:val="ListParagraph"/>
              <w:ind w:left="0"/>
              <w:jc w:val="center"/>
              <w:rPr>
                <w:rFonts w:ascii="Arial" w:hAnsi="Arial" w:cs="Arial"/>
              </w:rPr>
            </w:pPr>
          </w:p>
          <w:p w:rsidR="007754DE" w:rsidRDefault="007754DE" w:rsidP="00874730">
            <w:pPr>
              <w:pStyle w:val="ListParagraph"/>
              <w:ind w:left="0"/>
              <w:jc w:val="center"/>
              <w:rPr>
                <w:rFonts w:ascii="Arial" w:hAnsi="Arial" w:cs="Arial"/>
              </w:rPr>
            </w:pPr>
          </w:p>
          <w:p w:rsidR="007754DE" w:rsidRDefault="007754DE" w:rsidP="00874730">
            <w:pPr>
              <w:pStyle w:val="ListParagraph"/>
              <w:ind w:left="0"/>
              <w:jc w:val="center"/>
              <w:rPr>
                <w:rFonts w:ascii="Arial" w:hAnsi="Arial" w:cs="Arial"/>
              </w:rPr>
            </w:pPr>
          </w:p>
          <w:p w:rsidR="007754DE" w:rsidRDefault="007754DE" w:rsidP="00874730">
            <w:pPr>
              <w:pStyle w:val="ListParagraph"/>
              <w:ind w:left="0"/>
              <w:jc w:val="center"/>
              <w:rPr>
                <w:rFonts w:ascii="Arial" w:hAnsi="Arial" w:cs="Arial"/>
              </w:rPr>
            </w:pPr>
          </w:p>
          <w:p w:rsidR="007754DE" w:rsidRDefault="007754DE" w:rsidP="00874730">
            <w:pPr>
              <w:pStyle w:val="ListParagraph"/>
              <w:ind w:left="0"/>
              <w:jc w:val="center"/>
              <w:rPr>
                <w:rFonts w:ascii="Arial" w:hAnsi="Arial" w:cs="Arial"/>
              </w:rPr>
            </w:pPr>
          </w:p>
          <w:p w:rsidR="007754DE" w:rsidRDefault="007754DE" w:rsidP="00874730">
            <w:pPr>
              <w:pStyle w:val="ListParagraph"/>
              <w:ind w:left="0"/>
              <w:jc w:val="center"/>
              <w:rPr>
                <w:rFonts w:ascii="Arial" w:hAnsi="Arial" w:cs="Arial"/>
              </w:rPr>
            </w:pPr>
          </w:p>
          <w:p w:rsidR="0065432F" w:rsidRDefault="0065432F" w:rsidP="00874730">
            <w:pPr>
              <w:pStyle w:val="ListParagraph"/>
              <w:ind w:left="0"/>
              <w:jc w:val="center"/>
              <w:rPr>
                <w:rFonts w:ascii="Arial" w:hAnsi="Arial" w:cs="Arial"/>
              </w:rPr>
            </w:pPr>
          </w:p>
          <w:p w:rsidR="00E477E4" w:rsidRDefault="00E477E4" w:rsidP="00874730">
            <w:pPr>
              <w:pStyle w:val="ListParagraph"/>
              <w:ind w:left="0"/>
              <w:jc w:val="center"/>
              <w:rPr>
                <w:rFonts w:ascii="Arial" w:hAnsi="Arial" w:cs="Arial"/>
              </w:rPr>
            </w:pPr>
          </w:p>
          <w:p w:rsidR="0065432F" w:rsidRDefault="0065432F" w:rsidP="00874730">
            <w:pPr>
              <w:pStyle w:val="ListParagraph"/>
              <w:ind w:left="0"/>
              <w:jc w:val="center"/>
              <w:rPr>
                <w:rFonts w:ascii="Arial" w:hAnsi="Arial" w:cs="Arial"/>
              </w:rPr>
            </w:pPr>
            <w:r>
              <w:rPr>
                <w:rFonts w:ascii="Arial" w:hAnsi="Arial" w:cs="Arial"/>
              </w:rPr>
              <w:t>KB</w:t>
            </w:r>
          </w:p>
        </w:tc>
      </w:tr>
      <w:tr w:rsidR="00611EA7" w:rsidRPr="00A97E24" w:rsidTr="00611EA7">
        <w:trPr>
          <w:jc w:val="center"/>
        </w:trPr>
        <w:tc>
          <w:tcPr>
            <w:tcW w:w="669" w:type="dxa"/>
          </w:tcPr>
          <w:p w:rsidR="00611EA7" w:rsidRDefault="00611EA7" w:rsidP="0066368D">
            <w:pPr>
              <w:pStyle w:val="ListParagraph"/>
              <w:ind w:left="0"/>
              <w:jc w:val="center"/>
              <w:rPr>
                <w:rFonts w:ascii="Arial" w:hAnsi="Arial" w:cs="Arial"/>
                <w:b/>
              </w:rPr>
            </w:pPr>
            <w:r>
              <w:rPr>
                <w:rFonts w:ascii="Arial" w:hAnsi="Arial" w:cs="Arial"/>
                <w:b/>
              </w:rPr>
              <w:t>9</w:t>
            </w:r>
            <w:r w:rsidR="009C0C40">
              <w:rPr>
                <w:rFonts w:ascii="Arial" w:hAnsi="Arial" w:cs="Arial"/>
                <w:b/>
              </w:rPr>
              <w:t>.</w:t>
            </w:r>
          </w:p>
        </w:tc>
        <w:tc>
          <w:tcPr>
            <w:tcW w:w="6839" w:type="dxa"/>
          </w:tcPr>
          <w:p w:rsidR="00611EA7" w:rsidRDefault="00611EA7" w:rsidP="00737EF3">
            <w:pPr>
              <w:rPr>
                <w:rFonts w:ascii="Arial" w:hAnsi="Arial" w:cs="Arial"/>
              </w:rPr>
            </w:pPr>
            <w:r>
              <w:rPr>
                <w:rFonts w:ascii="Arial" w:hAnsi="Arial" w:cs="Arial"/>
              </w:rPr>
              <w:t xml:space="preserve">Role of </w:t>
            </w:r>
            <w:r w:rsidR="007754DE">
              <w:rPr>
                <w:rFonts w:ascii="Arial" w:hAnsi="Arial" w:cs="Arial"/>
              </w:rPr>
              <w:t xml:space="preserve">SERP </w:t>
            </w:r>
            <w:r>
              <w:rPr>
                <w:rFonts w:ascii="Arial" w:hAnsi="Arial" w:cs="Arial"/>
              </w:rPr>
              <w:t>Community Volunteers – CSW etc.</w:t>
            </w:r>
          </w:p>
          <w:p w:rsidR="007754DE" w:rsidRDefault="007754DE" w:rsidP="00737EF3">
            <w:pPr>
              <w:rPr>
                <w:rFonts w:ascii="Arial" w:hAnsi="Arial" w:cs="Arial"/>
              </w:rPr>
            </w:pPr>
          </w:p>
          <w:p w:rsidR="007754DE" w:rsidRDefault="00611EA7" w:rsidP="00737EF3">
            <w:pPr>
              <w:rPr>
                <w:rFonts w:ascii="Arial" w:hAnsi="Arial" w:cs="Arial"/>
              </w:rPr>
            </w:pPr>
            <w:r>
              <w:rPr>
                <w:rFonts w:ascii="Arial" w:hAnsi="Arial" w:cs="Arial"/>
              </w:rPr>
              <w:t xml:space="preserve">Harwich </w:t>
            </w:r>
            <w:r w:rsidR="007754DE">
              <w:rPr>
                <w:rFonts w:ascii="Arial" w:hAnsi="Arial" w:cs="Arial"/>
              </w:rPr>
              <w:t xml:space="preserve">CSW volunteers </w:t>
            </w:r>
            <w:r>
              <w:rPr>
                <w:rFonts w:ascii="Arial" w:hAnsi="Arial" w:cs="Arial"/>
              </w:rPr>
              <w:t xml:space="preserve">are ambassadors and promote </w:t>
            </w:r>
            <w:r w:rsidR="007754DE">
              <w:rPr>
                <w:rFonts w:ascii="Arial" w:hAnsi="Arial" w:cs="Arial"/>
              </w:rPr>
              <w:t xml:space="preserve">road safety </w:t>
            </w:r>
            <w:r>
              <w:rPr>
                <w:rFonts w:ascii="Arial" w:hAnsi="Arial" w:cs="Arial"/>
              </w:rPr>
              <w:t>message</w:t>
            </w:r>
            <w:r w:rsidR="007754DE">
              <w:rPr>
                <w:rFonts w:ascii="Arial" w:hAnsi="Arial" w:cs="Arial"/>
              </w:rPr>
              <w:t xml:space="preserve">s.  A role and </w:t>
            </w:r>
            <w:r>
              <w:rPr>
                <w:rFonts w:ascii="Arial" w:hAnsi="Arial" w:cs="Arial"/>
              </w:rPr>
              <w:t>job description</w:t>
            </w:r>
            <w:r w:rsidR="007754DE">
              <w:rPr>
                <w:rFonts w:ascii="Arial" w:hAnsi="Arial" w:cs="Arial"/>
              </w:rPr>
              <w:t xml:space="preserve"> has been created for a SERP Community Volunteer together with a </w:t>
            </w:r>
            <w:r>
              <w:rPr>
                <w:rFonts w:ascii="Arial" w:hAnsi="Arial" w:cs="Arial"/>
              </w:rPr>
              <w:t xml:space="preserve">training </w:t>
            </w:r>
            <w:r w:rsidR="0042155B">
              <w:rPr>
                <w:rFonts w:ascii="Arial" w:hAnsi="Arial" w:cs="Arial"/>
              </w:rPr>
              <w:t>programme</w:t>
            </w:r>
            <w:r>
              <w:rPr>
                <w:rFonts w:ascii="Arial" w:hAnsi="Arial" w:cs="Arial"/>
              </w:rPr>
              <w:t xml:space="preserve">. </w:t>
            </w:r>
            <w:r w:rsidR="007754DE">
              <w:rPr>
                <w:rFonts w:ascii="Arial" w:hAnsi="Arial" w:cs="Arial"/>
              </w:rPr>
              <w:t xml:space="preserve"> </w:t>
            </w:r>
          </w:p>
          <w:p w:rsidR="007754DE" w:rsidRDefault="007754DE" w:rsidP="00737EF3">
            <w:pPr>
              <w:rPr>
                <w:rFonts w:ascii="Arial" w:hAnsi="Arial" w:cs="Arial"/>
              </w:rPr>
            </w:pPr>
          </w:p>
          <w:p w:rsidR="00611EA7" w:rsidRDefault="007754DE" w:rsidP="00737EF3">
            <w:pPr>
              <w:rPr>
                <w:rFonts w:ascii="Arial" w:hAnsi="Arial" w:cs="Arial"/>
              </w:rPr>
            </w:pPr>
            <w:r>
              <w:rPr>
                <w:rFonts w:ascii="Arial" w:hAnsi="Arial" w:cs="Arial"/>
              </w:rPr>
              <w:t xml:space="preserve">The addition of this resource may enable the capacity of the processing centre to be increased once the new DMS is fully operational.  </w:t>
            </w:r>
          </w:p>
          <w:p w:rsidR="007754DE" w:rsidRDefault="007754DE" w:rsidP="00737EF3">
            <w:pPr>
              <w:rPr>
                <w:rFonts w:ascii="Arial" w:hAnsi="Arial" w:cs="Arial"/>
              </w:rPr>
            </w:pPr>
          </w:p>
          <w:p w:rsidR="00611EA7" w:rsidRDefault="0042155B" w:rsidP="00737EF3">
            <w:pPr>
              <w:rPr>
                <w:rFonts w:ascii="Arial" w:hAnsi="Arial" w:cs="Arial"/>
              </w:rPr>
            </w:pPr>
            <w:r w:rsidRPr="0042155B">
              <w:rPr>
                <w:rFonts w:ascii="Arial" w:hAnsi="Arial" w:cs="Arial"/>
                <w:b/>
              </w:rPr>
              <w:t xml:space="preserve">Congratulations to </w:t>
            </w:r>
            <w:r w:rsidR="00611EA7" w:rsidRPr="0042155B">
              <w:rPr>
                <w:rFonts w:ascii="Arial" w:hAnsi="Arial" w:cs="Arial"/>
                <w:b/>
              </w:rPr>
              <w:t>Mary Whiley</w:t>
            </w:r>
            <w:r w:rsidR="00611EA7">
              <w:rPr>
                <w:rFonts w:ascii="Arial" w:hAnsi="Arial" w:cs="Arial"/>
              </w:rPr>
              <w:t xml:space="preserve"> </w:t>
            </w:r>
            <w:r>
              <w:rPr>
                <w:rFonts w:ascii="Arial" w:hAnsi="Arial" w:cs="Arial"/>
              </w:rPr>
              <w:t xml:space="preserve">who </w:t>
            </w:r>
            <w:r w:rsidR="00611EA7">
              <w:rPr>
                <w:rFonts w:ascii="Arial" w:hAnsi="Arial" w:cs="Arial"/>
              </w:rPr>
              <w:t xml:space="preserve">won Essex Police award for </w:t>
            </w:r>
            <w:r w:rsidR="007754DE">
              <w:rPr>
                <w:rFonts w:ascii="Arial" w:hAnsi="Arial" w:cs="Arial"/>
              </w:rPr>
              <w:t xml:space="preserve">her contribution to the </w:t>
            </w:r>
            <w:r w:rsidR="00471432">
              <w:rPr>
                <w:rFonts w:ascii="Arial" w:hAnsi="Arial" w:cs="Arial"/>
              </w:rPr>
              <w:t xml:space="preserve">CSW </w:t>
            </w:r>
            <w:r w:rsidR="007754DE">
              <w:rPr>
                <w:rFonts w:ascii="Arial" w:hAnsi="Arial" w:cs="Arial"/>
              </w:rPr>
              <w:t xml:space="preserve">scheme </w:t>
            </w:r>
            <w:r w:rsidR="00611EA7">
              <w:rPr>
                <w:rFonts w:ascii="Arial" w:hAnsi="Arial" w:cs="Arial"/>
              </w:rPr>
              <w:t>on behalf of SERP.</w:t>
            </w:r>
          </w:p>
          <w:p w:rsidR="00611EA7" w:rsidRDefault="00611EA7" w:rsidP="00737EF3">
            <w:pPr>
              <w:rPr>
                <w:rFonts w:ascii="Arial" w:hAnsi="Arial" w:cs="Arial"/>
              </w:rPr>
            </w:pPr>
          </w:p>
        </w:tc>
        <w:tc>
          <w:tcPr>
            <w:tcW w:w="1429" w:type="dxa"/>
          </w:tcPr>
          <w:p w:rsidR="00611EA7" w:rsidRDefault="00611EA7" w:rsidP="00874730">
            <w:pPr>
              <w:pStyle w:val="ListParagraph"/>
              <w:ind w:left="0"/>
              <w:jc w:val="center"/>
              <w:rPr>
                <w:rFonts w:ascii="Arial" w:hAnsi="Arial" w:cs="Arial"/>
              </w:rPr>
            </w:pPr>
            <w:r>
              <w:rPr>
                <w:rFonts w:ascii="Arial" w:hAnsi="Arial" w:cs="Arial"/>
              </w:rPr>
              <w:t>A</w:t>
            </w:r>
            <w:r w:rsidR="00A66F0E">
              <w:rPr>
                <w:rFonts w:ascii="Arial" w:hAnsi="Arial" w:cs="Arial"/>
              </w:rPr>
              <w:t>P</w:t>
            </w:r>
          </w:p>
        </w:tc>
      </w:tr>
      <w:tr w:rsidR="00611EA7" w:rsidRPr="00A97E24" w:rsidTr="00611EA7">
        <w:trPr>
          <w:trHeight w:val="612"/>
          <w:jc w:val="center"/>
        </w:trPr>
        <w:tc>
          <w:tcPr>
            <w:tcW w:w="669" w:type="dxa"/>
          </w:tcPr>
          <w:p w:rsidR="00611EA7" w:rsidRDefault="00611EA7" w:rsidP="0066368D">
            <w:pPr>
              <w:pStyle w:val="ListParagraph"/>
              <w:ind w:left="0"/>
              <w:jc w:val="center"/>
              <w:rPr>
                <w:rFonts w:ascii="Arial" w:hAnsi="Arial" w:cs="Arial"/>
                <w:b/>
              </w:rPr>
            </w:pPr>
            <w:r>
              <w:rPr>
                <w:rFonts w:ascii="Arial" w:hAnsi="Arial" w:cs="Arial"/>
                <w:b/>
              </w:rPr>
              <w:t>10</w:t>
            </w:r>
            <w:r w:rsidR="009C0C40">
              <w:rPr>
                <w:rFonts w:ascii="Arial" w:hAnsi="Arial" w:cs="Arial"/>
                <w:b/>
              </w:rPr>
              <w:t>.</w:t>
            </w:r>
          </w:p>
        </w:tc>
        <w:tc>
          <w:tcPr>
            <w:tcW w:w="6839" w:type="dxa"/>
          </w:tcPr>
          <w:p w:rsidR="00611EA7" w:rsidRPr="00486ECE" w:rsidRDefault="00611EA7" w:rsidP="005A70AC">
            <w:pPr>
              <w:rPr>
                <w:rFonts w:ascii="Arial" w:hAnsi="Arial" w:cs="Arial"/>
                <w:b/>
              </w:rPr>
            </w:pPr>
            <w:r w:rsidRPr="00486ECE">
              <w:rPr>
                <w:rFonts w:ascii="Arial" w:hAnsi="Arial" w:cs="Arial"/>
                <w:b/>
              </w:rPr>
              <w:t>SERP Golden Bullet Fund Update</w:t>
            </w:r>
            <w:r w:rsidR="00594B1D">
              <w:rPr>
                <w:rFonts w:ascii="Arial" w:hAnsi="Arial" w:cs="Arial"/>
                <w:b/>
              </w:rPr>
              <w:t>:</w:t>
            </w:r>
          </w:p>
          <w:p w:rsidR="00594B1D" w:rsidRPr="00594B1D" w:rsidRDefault="00594B1D" w:rsidP="00193BB9">
            <w:pPr>
              <w:rPr>
                <w:rFonts w:ascii="Arial" w:hAnsi="Arial" w:cs="Arial"/>
              </w:rPr>
            </w:pPr>
          </w:p>
          <w:p w:rsidR="00594B1D" w:rsidRPr="00594B1D" w:rsidRDefault="00594B1D" w:rsidP="00193BB9">
            <w:pPr>
              <w:rPr>
                <w:rFonts w:ascii="Arial" w:hAnsi="Arial" w:cs="Arial"/>
              </w:rPr>
            </w:pPr>
            <w:r w:rsidRPr="00594B1D">
              <w:rPr>
                <w:rFonts w:ascii="Arial" w:hAnsi="Arial" w:cs="Arial"/>
              </w:rPr>
              <w:t>WC gave a brief update in CC’s absence.</w:t>
            </w:r>
          </w:p>
          <w:p w:rsidR="00594B1D" w:rsidRPr="00594B1D" w:rsidRDefault="00594B1D" w:rsidP="00193BB9">
            <w:pPr>
              <w:rPr>
                <w:rFonts w:ascii="Arial" w:hAnsi="Arial" w:cs="Arial"/>
              </w:rPr>
            </w:pPr>
          </w:p>
          <w:p w:rsidR="0042155B" w:rsidRDefault="0042155B" w:rsidP="00471432">
            <w:pPr>
              <w:rPr>
                <w:rFonts w:ascii="Arial" w:hAnsi="Arial" w:cs="Arial"/>
                <w:b/>
              </w:rPr>
            </w:pPr>
            <w:r w:rsidRPr="0042155B">
              <w:rPr>
                <w:rFonts w:ascii="Arial" w:hAnsi="Arial" w:cs="Arial"/>
                <w:b/>
              </w:rPr>
              <w:t xml:space="preserve">Action: </w:t>
            </w:r>
            <w:r w:rsidR="00611EA7" w:rsidRPr="0042155B">
              <w:rPr>
                <w:rFonts w:ascii="Arial" w:hAnsi="Arial" w:cs="Arial"/>
                <w:b/>
              </w:rPr>
              <w:t>Comm</w:t>
            </w:r>
            <w:r w:rsidR="00594B1D">
              <w:rPr>
                <w:rFonts w:ascii="Arial" w:hAnsi="Arial" w:cs="Arial"/>
                <w:b/>
              </w:rPr>
              <w:t xml:space="preserve">unications </w:t>
            </w:r>
            <w:r w:rsidR="00611EA7" w:rsidRPr="0042155B">
              <w:rPr>
                <w:rFonts w:ascii="Arial" w:hAnsi="Arial" w:cs="Arial"/>
                <w:b/>
              </w:rPr>
              <w:t xml:space="preserve">strategy and media guidelines </w:t>
            </w:r>
            <w:r w:rsidRPr="0042155B">
              <w:rPr>
                <w:rFonts w:ascii="Arial" w:hAnsi="Arial" w:cs="Arial"/>
                <w:b/>
              </w:rPr>
              <w:t xml:space="preserve">to be </w:t>
            </w:r>
            <w:r w:rsidR="00594B1D">
              <w:rPr>
                <w:rFonts w:ascii="Arial" w:hAnsi="Arial" w:cs="Arial"/>
                <w:b/>
              </w:rPr>
              <w:t xml:space="preserve">endorsed </w:t>
            </w:r>
            <w:r w:rsidRPr="0042155B">
              <w:rPr>
                <w:rFonts w:ascii="Arial" w:hAnsi="Arial" w:cs="Arial"/>
                <w:b/>
              </w:rPr>
              <w:t>by B</w:t>
            </w:r>
            <w:r w:rsidR="00611EA7" w:rsidRPr="0042155B">
              <w:rPr>
                <w:rFonts w:ascii="Arial" w:hAnsi="Arial" w:cs="Arial"/>
                <w:b/>
              </w:rPr>
              <w:t xml:space="preserve">oard. </w:t>
            </w:r>
            <w:r w:rsidR="00594B1D">
              <w:rPr>
                <w:rFonts w:ascii="Arial" w:hAnsi="Arial" w:cs="Arial"/>
                <w:b/>
              </w:rPr>
              <w:t xml:space="preserve"> The necessary documentation </w:t>
            </w:r>
            <w:r w:rsidRPr="0042155B">
              <w:rPr>
                <w:rFonts w:ascii="Arial" w:hAnsi="Arial" w:cs="Arial"/>
                <w:b/>
              </w:rPr>
              <w:t>should be supplied to the B</w:t>
            </w:r>
            <w:r w:rsidR="00611EA7" w:rsidRPr="0042155B">
              <w:rPr>
                <w:rFonts w:ascii="Arial" w:hAnsi="Arial" w:cs="Arial"/>
                <w:b/>
              </w:rPr>
              <w:t xml:space="preserve">oard in advance of </w:t>
            </w:r>
            <w:r w:rsidR="00594B1D">
              <w:rPr>
                <w:rFonts w:ascii="Arial" w:hAnsi="Arial" w:cs="Arial"/>
                <w:b/>
              </w:rPr>
              <w:t xml:space="preserve">the </w:t>
            </w:r>
            <w:r w:rsidR="00611EA7" w:rsidRPr="0042155B">
              <w:rPr>
                <w:rFonts w:ascii="Arial" w:hAnsi="Arial" w:cs="Arial"/>
                <w:b/>
              </w:rPr>
              <w:t>next meeting</w:t>
            </w:r>
            <w:r w:rsidR="00594B1D">
              <w:rPr>
                <w:rFonts w:ascii="Arial" w:hAnsi="Arial" w:cs="Arial"/>
                <w:b/>
              </w:rPr>
              <w:t xml:space="preserve"> on 24/1/19</w:t>
            </w:r>
            <w:r w:rsidR="00611EA7" w:rsidRPr="0042155B">
              <w:rPr>
                <w:rFonts w:ascii="Arial" w:hAnsi="Arial" w:cs="Arial"/>
                <w:b/>
              </w:rPr>
              <w:t>, and C</w:t>
            </w:r>
            <w:r w:rsidR="00A66F0E">
              <w:rPr>
                <w:rFonts w:ascii="Arial" w:hAnsi="Arial" w:cs="Arial"/>
                <w:b/>
              </w:rPr>
              <w:t>C</w:t>
            </w:r>
            <w:r w:rsidR="00E477E4">
              <w:rPr>
                <w:rFonts w:ascii="Arial" w:hAnsi="Arial" w:cs="Arial"/>
                <w:b/>
              </w:rPr>
              <w:t xml:space="preserve"> should </w:t>
            </w:r>
            <w:r w:rsidR="00611EA7" w:rsidRPr="0042155B">
              <w:rPr>
                <w:rFonts w:ascii="Arial" w:hAnsi="Arial" w:cs="Arial"/>
                <w:b/>
              </w:rPr>
              <w:t xml:space="preserve">be present to answer any questions arising before documents are </w:t>
            </w:r>
            <w:r w:rsidR="00594B1D">
              <w:rPr>
                <w:rFonts w:ascii="Arial" w:hAnsi="Arial" w:cs="Arial"/>
                <w:b/>
              </w:rPr>
              <w:t>endorsed</w:t>
            </w:r>
            <w:r w:rsidR="00611EA7" w:rsidRPr="0042155B">
              <w:rPr>
                <w:rFonts w:ascii="Arial" w:hAnsi="Arial" w:cs="Arial"/>
                <w:b/>
              </w:rPr>
              <w:t xml:space="preserve">. </w:t>
            </w:r>
            <w:r w:rsidR="00594B1D">
              <w:rPr>
                <w:rFonts w:ascii="Arial" w:hAnsi="Arial" w:cs="Arial"/>
                <w:b/>
              </w:rPr>
              <w:t xml:space="preserve"> </w:t>
            </w:r>
            <w:r w:rsidR="00611EA7" w:rsidRPr="0042155B">
              <w:rPr>
                <w:rFonts w:ascii="Arial" w:hAnsi="Arial" w:cs="Arial"/>
                <w:b/>
              </w:rPr>
              <w:t>Cllr Bentley to be included in circulation.</w:t>
            </w:r>
          </w:p>
          <w:p w:rsidR="00471432" w:rsidRPr="00F97B3D" w:rsidRDefault="00471432" w:rsidP="00471432">
            <w:pPr>
              <w:rPr>
                <w:rFonts w:ascii="Arial" w:hAnsi="Arial" w:cs="Arial"/>
              </w:rPr>
            </w:pPr>
          </w:p>
        </w:tc>
        <w:tc>
          <w:tcPr>
            <w:tcW w:w="1429" w:type="dxa"/>
          </w:tcPr>
          <w:p w:rsidR="00611EA7" w:rsidRDefault="00611EA7" w:rsidP="00874730">
            <w:pPr>
              <w:pStyle w:val="ListParagraph"/>
              <w:ind w:left="0"/>
              <w:jc w:val="center"/>
              <w:rPr>
                <w:rFonts w:ascii="Arial" w:hAnsi="Arial" w:cs="Arial"/>
              </w:rPr>
            </w:pPr>
            <w:r>
              <w:rPr>
                <w:rFonts w:ascii="Arial" w:hAnsi="Arial" w:cs="Arial"/>
              </w:rPr>
              <w:t>W</w:t>
            </w:r>
            <w:r w:rsidR="00A66F0E">
              <w:rPr>
                <w:rFonts w:ascii="Arial" w:hAnsi="Arial" w:cs="Arial"/>
              </w:rPr>
              <w:t>C</w:t>
            </w:r>
          </w:p>
          <w:p w:rsidR="0042155B" w:rsidRDefault="0042155B" w:rsidP="00874730">
            <w:pPr>
              <w:pStyle w:val="ListParagraph"/>
              <w:ind w:left="0"/>
              <w:jc w:val="center"/>
              <w:rPr>
                <w:rFonts w:ascii="Arial" w:hAnsi="Arial" w:cs="Arial"/>
              </w:rPr>
            </w:pPr>
          </w:p>
          <w:p w:rsidR="0042155B" w:rsidRDefault="0042155B" w:rsidP="00874730">
            <w:pPr>
              <w:pStyle w:val="ListParagraph"/>
              <w:ind w:left="0"/>
              <w:jc w:val="center"/>
              <w:rPr>
                <w:rFonts w:ascii="Arial" w:hAnsi="Arial" w:cs="Arial"/>
              </w:rPr>
            </w:pPr>
          </w:p>
          <w:p w:rsidR="00E477E4" w:rsidRDefault="00E477E4" w:rsidP="00874730">
            <w:pPr>
              <w:pStyle w:val="ListParagraph"/>
              <w:ind w:left="0"/>
              <w:jc w:val="center"/>
              <w:rPr>
                <w:rFonts w:ascii="Arial" w:hAnsi="Arial" w:cs="Arial"/>
              </w:rPr>
            </w:pPr>
          </w:p>
          <w:p w:rsidR="00594B1D" w:rsidRDefault="00594B1D" w:rsidP="00874730">
            <w:pPr>
              <w:pStyle w:val="ListParagraph"/>
              <w:ind w:left="0"/>
              <w:jc w:val="center"/>
              <w:rPr>
                <w:rFonts w:ascii="Arial" w:hAnsi="Arial" w:cs="Arial"/>
              </w:rPr>
            </w:pPr>
          </w:p>
          <w:p w:rsidR="00594B1D" w:rsidRDefault="00594B1D" w:rsidP="00874730">
            <w:pPr>
              <w:pStyle w:val="ListParagraph"/>
              <w:ind w:left="0"/>
              <w:jc w:val="center"/>
              <w:rPr>
                <w:rFonts w:ascii="Arial" w:hAnsi="Arial" w:cs="Arial"/>
              </w:rPr>
            </w:pPr>
          </w:p>
          <w:p w:rsidR="0042155B" w:rsidRDefault="0042155B" w:rsidP="00874730">
            <w:pPr>
              <w:pStyle w:val="ListParagraph"/>
              <w:ind w:left="0"/>
              <w:jc w:val="center"/>
              <w:rPr>
                <w:rFonts w:ascii="Arial" w:hAnsi="Arial" w:cs="Arial"/>
              </w:rPr>
            </w:pPr>
            <w:r>
              <w:rPr>
                <w:rFonts w:ascii="Arial" w:hAnsi="Arial" w:cs="Arial"/>
              </w:rPr>
              <w:t>CC</w:t>
            </w:r>
          </w:p>
        </w:tc>
      </w:tr>
      <w:tr w:rsidR="00611EA7" w:rsidRPr="00A97E24" w:rsidTr="00611EA7">
        <w:trPr>
          <w:jc w:val="center"/>
        </w:trPr>
        <w:tc>
          <w:tcPr>
            <w:tcW w:w="669" w:type="dxa"/>
          </w:tcPr>
          <w:p w:rsidR="00611EA7" w:rsidRDefault="00611EA7" w:rsidP="004B376E">
            <w:pPr>
              <w:pStyle w:val="ListParagraph"/>
              <w:ind w:left="0"/>
              <w:jc w:val="center"/>
              <w:rPr>
                <w:rFonts w:ascii="Arial" w:hAnsi="Arial" w:cs="Arial"/>
                <w:b/>
              </w:rPr>
            </w:pPr>
            <w:r>
              <w:rPr>
                <w:rFonts w:ascii="Arial" w:hAnsi="Arial" w:cs="Arial"/>
                <w:b/>
              </w:rPr>
              <w:lastRenderedPageBreak/>
              <w:t>11</w:t>
            </w:r>
            <w:r w:rsidR="009C0C40">
              <w:rPr>
                <w:rFonts w:ascii="Arial" w:hAnsi="Arial" w:cs="Arial"/>
                <w:b/>
              </w:rPr>
              <w:t>.</w:t>
            </w:r>
          </w:p>
        </w:tc>
        <w:tc>
          <w:tcPr>
            <w:tcW w:w="6839" w:type="dxa"/>
          </w:tcPr>
          <w:p w:rsidR="00611EA7" w:rsidRDefault="00611EA7" w:rsidP="004B376E">
            <w:pPr>
              <w:rPr>
                <w:rFonts w:ascii="Arial" w:hAnsi="Arial" w:cs="Arial"/>
                <w:b/>
              </w:rPr>
            </w:pPr>
            <w:r w:rsidRPr="00486ECE">
              <w:rPr>
                <w:rFonts w:ascii="Arial" w:hAnsi="Arial" w:cs="Arial"/>
                <w:b/>
              </w:rPr>
              <w:t>Co-Location update</w:t>
            </w:r>
            <w:r w:rsidR="00594B1D">
              <w:rPr>
                <w:rFonts w:ascii="Arial" w:hAnsi="Arial" w:cs="Arial"/>
                <w:b/>
              </w:rPr>
              <w:t>:</w:t>
            </w:r>
          </w:p>
          <w:p w:rsidR="00594B1D" w:rsidRPr="00486ECE" w:rsidRDefault="00594B1D" w:rsidP="004B376E">
            <w:pPr>
              <w:rPr>
                <w:rFonts w:ascii="Arial" w:hAnsi="Arial" w:cs="Arial"/>
                <w:b/>
              </w:rPr>
            </w:pPr>
          </w:p>
          <w:p w:rsidR="00611EA7" w:rsidRDefault="00594B1D" w:rsidP="004B376E">
            <w:pPr>
              <w:rPr>
                <w:rFonts w:ascii="Arial" w:hAnsi="Arial" w:cs="Arial"/>
              </w:rPr>
            </w:pPr>
            <w:r>
              <w:rPr>
                <w:rFonts w:ascii="Arial" w:hAnsi="Arial" w:cs="Arial"/>
              </w:rPr>
              <w:t xml:space="preserve">Five </w:t>
            </w:r>
            <w:r w:rsidR="00611EA7">
              <w:rPr>
                <w:rFonts w:ascii="Arial" w:hAnsi="Arial" w:cs="Arial"/>
              </w:rPr>
              <w:t xml:space="preserve">options still </w:t>
            </w:r>
            <w:r>
              <w:rPr>
                <w:rFonts w:ascii="Arial" w:hAnsi="Arial" w:cs="Arial"/>
              </w:rPr>
              <w:t xml:space="preserve">being considered.  The premises at </w:t>
            </w:r>
            <w:r w:rsidR="00611EA7">
              <w:rPr>
                <w:rFonts w:ascii="Arial" w:hAnsi="Arial" w:cs="Arial"/>
              </w:rPr>
              <w:t xml:space="preserve">Laindon </w:t>
            </w:r>
            <w:r>
              <w:rPr>
                <w:rFonts w:ascii="Arial" w:hAnsi="Arial" w:cs="Arial"/>
              </w:rPr>
              <w:t xml:space="preserve">are </w:t>
            </w:r>
            <w:r w:rsidR="00611EA7">
              <w:rPr>
                <w:rFonts w:ascii="Arial" w:hAnsi="Arial" w:cs="Arial"/>
              </w:rPr>
              <w:t xml:space="preserve">not large enough to </w:t>
            </w:r>
            <w:r>
              <w:rPr>
                <w:rFonts w:ascii="Arial" w:hAnsi="Arial" w:cs="Arial"/>
              </w:rPr>
              <w:t xml:space="preserve">accommodate </w:t>
            </w:r>
            <w:r w:rsidR="00611EA7">
              <w:rPr>
                <w:rFonts w:ascii="Arial" w:hAnsi="Arial" w:cs="Arial"/>
              </w:rPr>
              <w:t xml:space="preserve">all SWF and Billericay </w:t>
            </w:r>
            <w:r>
              <w:rPr>
                <w:rFonts w:ascii="Arial" w:hAnsi="Arial" w:cs="Arial"/>
              </w:rPr>
              <w:t>staff</w:t>
            </w:r>
            <w:r w:rsidR="00611EA7">
              <w:rPr>
                <w:rFonts w:ascii="Arial" w:hAnsi="Arial" w:cs="Arial"/>
              </w:rPr>
              <w:t xml:space="preserve">. </w:t>
            </w:r>
            <w:r>
              <w:rPr>
                <w:rFonts w:ascii="Arial" w:hAnsi="Arial" w:cs="Arial"/>
              </w:rPr>
              <w:t xml:space="preserve"> The</w:t>
            </w:r>
            <w:r w:rsidR="00611EA7">
              <w:rPr>
                <w:rFonts w:ascii="Arial" w:hAnsi="Arial" w:cs="Arial"/>
              </w:rPr>
              <w:t xml:space="preserve"> new DMS </w:t>
            </w:r>
            <w:r>
              <w:rPr>
                <w:rFonts w:ascii="Arial" w:hAnsi="Arial" w:cs="Arial"/>
              </w:rPr>
              <w:t>should assist as it will be enabled for remote working.</w:t>
            </w:r>
          </w:p>
          <w:p w:rsidR="0042155B" w:rsidRPr="00A97E24" w:rsidRDefault="0042155B" w:rsidP="004B376E">
            <w:pPr>
              <w:rPr>
                <w:rFonts w:ascii="Arial" w:hAnsi="Arial" w:cs="Arial"/>
              </w:rPr>
            </w:pPr>
          </w:p>
        </w:tc>
        <w:tc>
          <w:tcPr>
            <w:tcW w:w="1429" w:type="dxa"/>
          </w:tcPr>
          <w:p w:rsidR="00611EA7" w:rsidRPr="00A97E24" w:rsidRDefault="00611EA7" w:rsidP="00874730">
            <w:pPr>
              <w:pStyle w:val="ListParagraph"/>
              <w:ind w:left="0"/>
              <w:jc w:val="center"/>
              <w:rPr>
                <w:rFonts w:ascii="Arial" w:hAnsi="Arial" w:cs="Arial"/>
              </w:rPr>
            </w:pPr>
            <w:r>
              <w:rPr>
                <w:rFonts w:ascii="Arial" w:hAnsi="Arial" w:cs="Arial"/>
              </w:rPr>
              <w:t>A</w:t>
            </w:r>
            <w:r w:rsidR="00A66F0E">
              <w:rPr>
                <w:rFonts w:ascii="Arial" w:hAnsi="Arial" w:cs="Arial"/>
              </w:rPr>
              <w:t>P</w:t>
            </w:r>
          </w:p>
        </w:tc>
      </w:tr>
      <w:tr w:rsidR="00611EA7" w:rsidRPr="00A97E24" w:rsidTr="00611EA7">
        <w:trPr>
          <w:jc w:val="center"/>
        </w:trPr>
        <w:tc>
          <w:tcPr>
            <w:tcW w:w="669" w:type="dxa"/>
          </w:tcPr>
          <w:p w:rsidR="00611EA7" w:rsidRDefault="00611EA7" w:rsidP="004B376E">
            <w:pPr>
              <w:pStyle w:val="ListParagraph"/>
              <w:ind w:left="0"/>
              <w:jc w:val="center"/>
              <w:rPr>
                <w:rFonts w:ascii="Arial" w:hAnsi="Arial" w:cs="Arial"/>
                <w:b/>
              </w:rPr>
            </w:pPr>
            <w:r>
              <w:rPr>
                <w:rFonts w:ascii="Arial" w:hAnsi="Arial" w:cs="Arial"/>
                <w:b/>
              </w:rPr>
              <w:t>12</w:t>
            </w:r>
            <w:r w:rsidR="009C0C40">
              <w:rPr>
                <w:rFonts w:ascii="Arial" w:hAnsi="Arial" w:cs="Arial"/>
                <w:b/>
              </w:rPr>
              <w:t>.</w:t>
            </w:r>
          </w:p>
        </w:tc>
        <w:tc>
          <w:tcPr>
            <w:tcW w:w="6839" w:type="dxa"/>
          </w:tcPr>
          <w:p w:rsidR="00611EA7" w:rsidRPr="00486ECE" w:rsidRDefault="00611EA7" w:rsidP="004B376E">
            <w:pPr>
              <w:rPr>
                <w:rFonts w:ascii="Arial" w:hAnsi="Arial" w:cs="Arial"/>
                <w:b/>
              </w:rPr>
            </w:pPr>
            <w:r w:rsidRPr="00486ECE">
              <w:rPr>
                <w:rFonts w:ascii="Arial" w:hAnsi="Arial" w:cs="Arial"/>
                <w:b/>
              </w:rPr>
              <w:t>Courses for older drivers</w:t>
            </w:r>
          </w:p>
          <w:p w:rsidR="004B5D09" w:rsidRDefault="004B5D09" w:rsidP="004B376E">
            <w:pPr>
              <w:rPr>
                <w:rFonts w:ascii="Arial" w:hAnsi="Arial" w:cs="Arial"/>
              </w:rPr>
            </w:pPr>
          </w:p>
          <w:p w:rsidR="004B5D09" w:rsidRDefault="004B5D09" w:rsidP="004B376E">
            <w:pPr>
              <w:rPr>
                <w:rFonts w:ascii="Arial" w:hAnsi="Arial" w:cs="Arial"/>
              </w:rPr>
            </w:pPr>
            <w:r>
              <w:rPr>
                <w:rFonts w:ascii="Arial" w:hAnsi="Arial" w:cs="Arial"/>
              </w:rPr>
              <w:t xml:space="preserve">A summary of the proposed ‘Driving with Confidence’ Course was provided which covered the justification, course content, anticipated outcomes, governance, costs and how the course will be evaluated.  </w:t>
            </w:r>
          </w:p>
          <w:p w:rsidR="004B5D09" w:rsidRDefault="004B5D09" w:rsidP="004B376E">
            <w:pPr>
              <w:rPr>
                <w:rFonts w:ascii="Arial" w:hAnsi="Arial" w:cs="Arial"/>
              </w:rPr>
            </w:pPr>
          </w:p>
          <w:p w:rsidR="00611EA7" w:rsidRDefault="004B5D09" w:rsidP="00193BB9">
            <w:pPr>
              <w:rPr>
                <w:rFonts w:ascii="Arial" w:hAnsi="Arial" w:cs="Arial"/>
              </w:rPr>
            </w:pPr>
            <w:r>
              <w:rPr>
                <w:rFonts w:ascii="Arial" w:hAnsi="Arial" w:cs="Arial"/>
              </w:rPr>
              <w:t xml:space="preserve">The </w:t>
            </w:r>
            <w:r w:rsidR="0042155B">
              <w:rPr>
                <w:rFonts w:ascii="Arial" w:hAnsi="Arial" w:cs="Arial"/>
              </w:rPr>
              <w:t>SE</w:t>
            </w:r>
            <w:r>
              <w:rPr>
                <w:rFonts w:ascii="Arial" w:hAnsi="Arial" w:cs="Arial"/>
              </w:rPr>
              <w:t>RP Strategic G</w:t>
            </w:r>
            <w:r w:rsidR="00611EA7">
              <w:rPr>
                <w:rFonts w:ascii="Arial" w:hAnsi="Arial" w:cs="Arial"/>
              </w:rPr>
              <w:t>roup asked if Cllr Wagland could be the voice of SERP to help launch this campaign.</w:t>
            </w:r>
            <w:r>
              <w:rPr>
                <w:rFonts w:ascii="Arial" w:hAnsi="Arial" w:cs="Arial"/>
              </w:rPr>
              <w:t xml:space="preserve">  </w:t>
            </w:r>
            <w:r w:rsidR="00611EA7">
              <w:rPr>
                <w:rFonts w:ascii="Arial" w:hAnsi="Arial" w:cs="Arial"/>
              </w:rPr>
              <w:t>Cllr Wagland agreed to discuss separately but recommended a person in the 70+ age group should front the campaign.</w:t>
            </w:r>
          </w:p>
          <w:p w:rsidR="0042155B" w:rsidRPr="00C27A6F" w:rsidRDefault="0042155B" w:rsidP="00193BB9">
            <w:pPr>
              <w:rPr>
                <w:rFonts w:ascii="Arial" w:hAnsi="Arial" w:cs="Arial"/>
              </w:rPr>
            </w:pPr>
          </w:p>
        </w:tc>
        <w:tc>
          <w:tcPr>
            <w:tcW w:w="1429" w:type="dxa"/>
          </w:tcPr>
          <w:p w:rsidR="00611EA7" w:rsidRDefault="00611EA7" w:rsidP="00874730">
            <w:pPr>
              <w:pStyle w:val="ListParagraph"/>
              <w:ind w:left="0"/>
              <w:jc w:val="center"/>
              <w:rPr>
                <w:rFonts w:ascii="Arial" w:hAnsi="Arial" w:cs="Arial"/>
              </w:rPr>
            </w:pPr>
            <w:r>
              <w:rPr>
                <w:rFonts w:ascii="Arial" w:hAnsi="Arial" w:cs="Arial"/>
              </w:rPr>
              <w:t>W</w:t>
            </w:r>
            <w:r w:rsidR="00A66F0E">
              <w:rPr>
                <w:rFonts w:ascii="Arial" w:hAnsi="Arial" w:cs="Arial"/>
              </w:rPr>
              <w:t xml:space="preserve">C </w:t>
            </w:r>
          </w:p>
          <w:p w:rsidR="0042155B" w:rsidRDefault="0042155B" w:rsidP="00874730">
            <w:pPr>
              <w:pStyle w:val="ListParagraph"/>
              <w:ind w:left="0"/>
              <w:jc w:val="center"/>
              <w:rPr>
                <w:rFonts w:ascii="Arial" w:hAnsi="Arial" w:cs="Arial"/>
              </w:rPr>
            </w:pPr>
          </w:p>
          <w:p w:rsidR="004B5D09" w:rsidRPr="004B5D09" w:rsidRDefault="004B5D09" w:rsidP="00874730">
            <w:pPr>
              <w:pStyle w:val="ListParagraph"/>
              <w:ind w:left="0"/>
              <w:jc w:val="center"/>
              <w:rPr>
                <w:rFonts w:ascii="Arial" w:hAnsi="Arial" w:cs="Arial"/>
                <w:sz w:val="20"/>
              </w:rPr>
            </w:pPr>
          </w:p>
          <w:p w:rsidR="004B5D09" w:rsidRDefault="004B5D09" w:rsidP="00874730">
            <w:pPr>
              <w:pStyle w:val="ListParagraph"/>
              <w:ind w:left="0"/>
              <w:jc w:val="center"/>
              <w:rPr>
                <w:rFonts w:ascii="Arial" w:hAnsi="Arial" w:cs="Arial"/>
              </w:rPr>
            </w:pPr>
          </w:p>
          <w:p w:rsidR="004B5D09" w:rsidRDefault="004B5D09" w:rsidP="00874730">
            <w:pPr>
              <w:pStyle w:val="ListParagraph"/>
              <w:ind w:left="0"/>
              <w:jc w:val="center"/>
              <w:rPr>
                <w:rFonts w:ascii="Arial" w:hAnsi="Arial" w:cs="Arial"/>
              </w:rPr>
            </w:pPr>
          </w:p>
          <w:p w:rsidR="004B5D09" w:rsidRDefault="004B5D09" w:rsidP="00874730">
            <w:pPr>
              <w:pStyle w:val="ListParagraph"/>
              <w:ind w:left="0"/>
              <w:jc w:val="center"/>
              <w:rPr>
                <w:rFonts w:ascii="Arial" w:hAnsi="Arial" w:cs="Arial"/>
              </w:rPr>
            </w:pPr>
          </w:p>
          <w:p w:rsidR="004B5D09" w:rsidRDefault="004B5D09" w:rsidP="00874730">
            <w:pPr>
              <w:pStyle w:val="ListParagraph"/>
              <w:ind w:left="0"/>
              <w:jc w:val="center"/>
              <w:rPr>
                <w:rFonts w:ascii="Arial" w:hAnsi="Arial" w:cs="Arial"/>
              </w:rPr>
            </w:pPr>
            <w:r>
              <w:rPr>
                <w:rFonts w:ascii="Arial" w:hAnsi="Arial" w:cs="Arial"/>
              </w:rPr>
              <w:t>NF</w:t>
            </w:r>
          </w:p>
          <w:p w:rsidR="0042155B" w:rsidRDefault="0042155B" w:rsidP="00874730">
            <w:pPr>
              <w:pStyle w:val="ListParagraph"/>
              <w:ind w:left="0"/>
              <w:jc w:val="center"/>
              <w:rPr>
                <w:rFonts w:ascii="Arial" w:hAnsi="Arial" w:cs="Arial"/>
              </w:rPr>
            </w:pPr>
          </w:p>
        </w:tc>
      </w:tr>
      <w:tr w:rsidR="00611EA7" w:rsidRPr="00A97E24" w:rsidTr="00611EA7">
        <w:trPr>
          <w:jc w:val="center"/>
        </w:trPr>
        <w:tc>
          <w:tcPr>
            <w:tcW w:w="669" w:type="dxa"/>
          </w:tcPr>
          <w:p w:rsidR="00611EA7" w:rsidRPr="00A97E24" w:rsidRDefault="00611EA7" w:rsidP="00266DE1">
            <w:pPr>
              <w:pStyle w:val="ListParagraph"/>
              <w:ind w:left="0"/>
              <w:jc w:val="center"/>
              <w:rPr>
                <w:rFonts w:ascii="Arial" w:hAnsi="Arial" w:cs="Arial"/>
                <w:b/>
              </w:rPr>
            </w:pPr>
            <w:r>
              <w:rPr>
                <w:rFonts w:ascii="Arial" w:hAnsi="Arial" w:cs="Arial"/>
                <w:b/>
              </w:rPr>
              <w:t>13</w:t>
            </w:r>
            <w:r w:rsidR="009C0C40">
              <w:rPr>
                <w:rFonts w:ascii="Arial" w:hAnsi="Arial" w:cs="Arial"/>
                <w:b/>
              </w:rPr>
              <w:t>.</w:t>
            </w:r>
          </w:p>
        </w:tc>
        <w:tc>
          <w:tcPr>
            <w:tcW w:w="6839" w:type="dxa"/>
          </w:tcPr>
          <w:p w:rsidR="00611EA7" w:rsidRPr="00266DE1" w:rsidRDefault="00611EA7" w:rsidP="00221E10">
            <w:pPr>
              <w:rPr>
                <w:rFonts w:ascii="Arial" w:hAnsi="Arial" w:cs="Arial"/>
              </w:rPr>
            </w:pPr>
            <w:r w:rsidRPr="00486ECE">
              <w:rPr>
                <w:rFonts w:ascii="Arial" w:hAnsi="Arial" w:cs="Arial"/>
                <w:b/>
              </w:rPr>
              <w:t>Partner Updates</w:t>
            </w:r>
            <w:r w:rsidRPr="00266DE1">
              <w:rPr>
                <w:rFonts w:ascii="Arial" w:hAnsi="Arial" w:cs="Arial"/>
              </w:rPr>
              <w:t>:</w:t>
            </w:r>
          </w:p>
          <w:p w:rsidR="00611EA7" w:rsidRPr="00266DE1" w:rsidRDefault="00611EA7" w:rsidP="00221E10">
            <w:pPr>
              <w:rPr>
                <w:rFonts w:ascii="Arial" w:hAnsi="Arial" w:cs="Arial"/>
              </w:rPr>
            </w:pPr>
          </w:p>
          <w:p w:rsidR="00611EA7" w:rsidRPr="00471432" w:rsidRDefault="00611EA7" w:rsidP="00471432">
            <w:pPr>
              <w:pStyle w:val="ListParagraph"/>
              <w:numPr>
                <w:ilvl w:val="0"/>
                <w:numId w:val="28"/>
              </w:numPr>
              <w:ind w:left="494" w:hanging="425"/>
              <w:rPr>
                <w:rFonts w:ascii="Arial" w:hAnsi="Arial" w:cs="Arial"/>
              </w:rPr>
            </w:pPr>
            <w:r w:rsidRPr="00471432">
              <w:rPr>
                <w:rFonts w:ascii="Arial" w:hAnsi="Arial" w:cs="Arial"/>
              </w:rPr>
              <w:t>Essex Police</w:t>
            </w:r>
            <w:r w:rsidR="001F3109">
              <w:rPr>
                <w:rFonts w:ascii="Arial" w:hAnsi="Arial" w:cs="Arial"/>
              </w:rPr>
              <w:t xml:space="preserve">:  </w:t>
            </w:r>
            <w:r w:rsidRPr="00471432">
              <w:rPr>
                <w:rFonts w:ascii="Arial" w:hAnsi="Arial" w:cs="Arial"/>
              </w:rPr>
              <w:t>covered under previous items</w:t>
            </w:r>
          </w:p>
          <w:p w:rsidR="00471432" w:rsidRDefault="00471432" w:rsidP="00471432">
            <w:pPr>
              <w:pStyle w:val="ListParagraph"/>
              <w:ind w:left="420"/>
              <w:rPr>
                <w:rFonts w:ascii="Arial" w:hAnsi="Arial" w:cs="Arial"/>
              </w:rPr>
            </w:pPr>
          </w:p>
          <w:p w:rsidR="00611EA7" w:rsidRDefault="00611EA7" w:rsidP="00471432">
            <w:pPr>
              <w:pStyle w:val="ListParagraph"/>
              <w:numPr>
                <w:ilvl w:val="0"/>
                <w:numId w:val="28"/>
              </w:numPr>
              <w:ind w:left="494" w:hanging="425"/>
              <w:rPr>
                <w:rFonts w:ascii="Arial" w:hAnsi="Arial" w:cs="Arial"/>
              </w:rPr>
            </w:pPr>
            <w:r w:rsidRPr="00266DE1">
              <w:rPr>
                <w:rFonts w:ascii="Arial" w:hAnsi="Arial" w:cs="Arial"/>
              </w:rPr>
              <w:t>Essex Fire &amp; Rescue Service</w:t>
            </w:r>
            <w:r w:rsidR="00471432">
              <w:rPr>
                <w:rFonts w:ascii="Arial" w:hAnsi="Arial" w:cs="Arial"/>
              </w:rPr>
              <w:t>:</w:t>
            </w:r>
          </w:p>
          <w:p w:rsidR="00471432" w:rsidRPr="00471432" w:rsidRDefault="00471432" w:rsidP="00471432">
            <w:pPr>
              <w:pStyle w:val="ListParagraph"/>
              <w:rPr>
                <w:rFonts w:ascii="Arial" w:hAnsi="Arial" w:cs="Arial"/>
              </w:rPr>
            </w:pPr>
          </w:p>
          <w:p w:rsidR="00611EA7" w:rsidRDefault="00611EA7" w:rsidP="00471432">
            <w:pPr>
              <w:pStyle w:val="ListParagraph"/>
              <w:ind w:left="494"/>
              <w:rPr>
                <w:rFonts w:ascii="Arial" w:hAnsi="Arial" w:cs="Arial"/>
              </w:rPr>
            </w:pPr>
            <w:r>
              <w:rPr>
                <w:rFonts w:ascii="Arial" w:hAnsi="Arial" w:cs="Arial"/>
              </w:rPr>
              <w:t xml:space="preserve">Fire car sponsored by Audi Group being replaced with S5 next week. </w:t>
            </w:r>
            <w:r w:rsidR="00471432">
              <w:rPr>
                <w:rFonts w:ascii="Arial" w:hAnsi="Arial" w:cs="Arial"/>
              </w:rPr>
              <w:t xml:space="preserve"> </w:t>
            </w:r>
            <w:r>
              <w:rPr>
                <w:rFonts w:ascii="Arial" w:hAnsi="Arial" w:cs="Arial"/>
              </w:rPr>
              <w:t>Street Spirit campaign launched beginning September</w:t>
            </w:r>
            <w:r w:rsidR="00471432">
              <w:rPr>
                <w:rFonts w:ascii="Arial" w:hAnsi="Arial" w:cs="Arial"/>
              </w:rPr>
              <w:t>; so far</w:t>
            </w:r>
            <w:r>
              <w:rPr>
                <w:rFonts w:ascii="Arial" w:hAnsi="Arial" w:cs="Arial"/>
              </w:rPr>
              <w:t xml:space="preserve"> 144 young riders </w:t>
            </w:r>
            <w:r w:rsidR="00471432">
              <w:rPr>
                <w:rFonts w:ascii="Arial" w:hAnsi="Arial" w:cs="Arial"/>
              </w:rPr>
              <w:t xml:space="preserve">have </w:t>
            </w:r>
            <w:r>
              <w:rPr>
                <w:rFonts w:ascii="Arial" w:hAnsi="Arial" w:cs="Arial"/>
              </w:rPr>
              <w:t xml:space="preserve">entered </w:t>
            </w:r>
            <w:r w:rsidR="00471432">
              <w:rPr>
                <w:rFonts w:ascii="Arial" w:hAnsi="Arial" w:cs="Arial"/>
              </w:rPr>
              <w:t xml:space="preserve">the </w:t>
            </w:r>
            <w:r>
              <w:rPr>
                <w:rFonts w:ascii="Arial" w:hAnsi="Arial" w:cs="Arial"/>
              </w:rPr>
              <w:t xml:space="preserve">competition. </w:t>
            </w:r>
            <w:r w:rsidR="00471432">
              <w:rPr>
                <w:rFonts w:ascii="Arial" w:hAnsi="Arial" w:cs="Arial"/>
              </w:rPr>
              <w:t xml:space="preserve"> A y</w:t>
            </w:r>
            <w:r>
              <w:rPr>
                <w:rFonts w:ascii="Arial" w:hAnsi="Arial" w:cs="Arial"/>
              </w:rPr>
              <w:t>oung apprentice joined</w:t>
            </w:r>
            <w:r w:rsidR="0042155B">
              <w:rPr>
                <w:rFonts w:ascii="Arial" w:hAnsi="Arial" w:cs="Arial"/>
              </w:rPr>
              <w:t>;</w:t>
            </w:r>
            <w:r>
              <w:rPr>
                <w:rFonts w:ascii="Arial" w:hAnsi="Arial" w:cs="Arial"/>
              </w:rPr>
              <w:t xml:space="preserve"> very popular with young riders. </w:t>
            </w:r>
            <w:r w:rsidR="00471432">
              <w:rPr>
                <w:rFonts w:ascii="Arial" w:hAnsi="Arial" w:cs="Arial"/>
              </w:rPr>
              <w:t xml:space="preserve"> </w:t>
            </w:r>
            <w:r>
              <w:rPr>
                <w:rFonts w:ascii="Arial" w:hAnsi="Arial" w:cs="Arial"/>
              </w:rPr>
              <w:t>Other learning experiences to attend. Street Spirit campaign: 122 young riders engaged with, exceeding expectations</w:t>
            </w:r>
            <w:r w:rsidR="00471432">
              <w:rPr>
                <w:rFonts w:ascii="Arial" w:hAnsi="Arial" w:cs="Arial"/>
              </w:rPr>
              <w:t>.</w:t>
            </w:r>
          </w:p>
          <w:p w:rsidR="00611EA7" w:rsidRPr="0042155B" w:rsidRDefault="00611EA7" w:rsidP="00471432">
            <w:pPr>
              <w:pStyle w:val="ListParagraph"/>
              <w:ind w:left="494"/>
              <w:rPr>
                <w:rFonts w:ascii="Arial" w:hAnsi="Arial" w:cs="Arial"/>
                <w:b/>
              </w:rPr>
            </w:pPr>
            <w:r w:rsidRPr="0042155B">
              <w:rPr>
                <w:rFonts w:ascii="Arial" w:hAnsi="Arial" w:cs="Arial"/>
                <w:b/>
              </w:rPr>
              <w:t>Action: update next meeting</w:t>
            </w:r>
          </w:p>
          <w:p w:rsidR="00E477E4" w:rsidRPr="002271DB" w:rsidRDefault="00E477E4" w:rsidP="002271DB">
            <w:pPr>
              <w:ind w:left="60"/>
              <w:rPr>
                <w:rFonts w:ascii="Arial" w:hAnsi="Arial" w:cs="Arial"/>
              </w:rPr>
            </w:pPr>
          </w:p>
          <w:p w:rsidR="00611EA7" w:rsidRDefault="00471432" w:rsidP="00471432">
            <w:pPr>
              <w:pStyle w:val="ListParagraph"/>
              <w:numPr>
                <w:ilvl w:val="0"/>
                <w:numId w:val="28"/>
              </w:numPr>
              <w:ind w:left="494" w:hanging="425"/>
              <w:rPr>
                <w:rFonts w:ascii="Arial" w:hAnsi="Arial" w:cs="Arial"/>
              </w:rPr>
            </w:pPr>
            <w:r>
              <w:rPr>
                <w:rFonts w:ascii="Arial" w:hAnsi="Arial" w:cs="Arial"/>
              </w:rPr>
              <w:t>Highways England:</w:t>
            </w:r>
          </w:p>
          <w:p w:rsidR="00471432" w:rsidRPr="00471432" w:rsidRDefault="00471432" w:rsidP="00471432">
            <w:pPr>
              <w:rPr>
                <w:rFonts w:ascii="Arial" w:hAnsi="Arial" w:cs="Arial"/>
              </w:rPr>
            </w:pPr>
          </w:p>
          <w:p w:rsidR="00611EA7" w:rsidRDefault="00611EA7" w:rsidP="00471432">
            <w:pPr>
              <w:pStyle w:val="ListParagraph"/>
              <w:ind w:left="494"/>
              <w:rPr>
                <w:rFonts w:ascii="Arial" w:hAnsi="Arial" w:cs="Arial"/>
              </w:rPr>
            </w:pPr>
            <w:r>
              <w:rPr>
                <w:rFonts w:ascii="Arial" w:hAnsi="Arial" w:cs="Arial"/>
              </w:rPr>
              <w:t>Airways operation, £400k on innovation fund. Asset and incident management. Drone for collision management. Footage can be sold to insurance c</w:t>
            </w:r>
            <w:r w:rsidR="001F3109">
              <w:rPr>
                <w:rFonts w:ascii="Arial" w:hAnsi="Arial" w:cs="Arial"/>
              </w:rPr>
              <w:t>ompanies. One-</w:t>
            </w:r>
            <w:r>
              <w:rPr>
                <w:rFonts w:ascii="Arial" w:hAnsi="Arial" w:cs="Arial"/>
              </w:rPr>
              <w:t>year pilot.</w:t>
            </w:r>
          </w:p>
          <w:p w:rsidR="00611EA7" w:rsidRDefault="00611EA7" w:rsidP="00471432">
            <w:pPr>
              <w:pStyle w:val="ListParagraph"/>
              <w:ind w:left="494"/>
              <w:rPr>
                <w:rFonts w:ascii="Arial" w:hAnsi="Arial" w:cs="Arial"/>
                <w:b/>
              </w:rPr>
            </w:pPr>
            <w:r w:rsidRPr="0042155B">
              <w:rPr>
                <w:rFonts w:ascii="Arial" w:hAnsi="Arial" w:cs="Arial"/>
                <w:b/>
              </w:rPr>
              <w:t>Action: update next meeting</w:t>
            </w:r>
          </w:p>
          <w:p w:rsidR="0042155B" w:rsidRPr="0042155B" w:rsidRDefault="0042155B" w:rsidP="00C27A6F">
            <w:pPr>
              <w:pStyle w:val="ListParagraph"/>
              <w:ind w:left="420"/>
              <w:rPr>
                <w:rFonts w:ascii="Arial" w:hAnsi="Arial" w:cs="Arial"/>
                <w:b/>
              </w:rPr>
            </w:pPr>
          </w:p>
          <w:p w:rsidR="00611EA7" w:rsidRDefault="00611EA7" w:rsidP="00471432">
            <w:pPr>
              <w:pStyle w:val="ListParagraph"/>
              <w:numPr>
                <w:ilvl w:val="0"/>
                <w:numId w:val="28"/>
              </w:numPr>
              <w:ind w:left="494" w:hanging="425"/>
              <w:rPr>
                <w:rFonts w:ascii="Arial" w:hAnsi="Arial" w:cs="Arial"/>
              </w:rPr>
            </w:pPr>
            <w:r w:rsidRPr="00266DE1">
              <w:rPr>
                <w:rFonts w:ascii="Arial" w:hAnsi="Arial" w:cs="Arial"/>
              </w:rPr>
              <w:t>Thurrock Council</w:t>
            </w:r>
            <w:r w:rsidR="00471432">
              <w:rPr>
                <w:rFonts w:ascii="Arial" w:hAnsi="Arial" w:cs="Arial"/>
              </w:rPr>
              <w:t>:</w:t>
            </w:r>
          </w:p>
          <w:p w:rsidR="00611EA7" w:rsidRDefault="00611EA7" w:rsidP="00471432">
            <w:pPr>
              <w:pStyle w:val="ListParagraph"/>
              <w:ind w:left="494"/>
              <w:rPr>
                <w:rFonts w:ascii="Arial" w:hAnsi="Arial" w:cs="Arial"/>
              </w:rPr>
            </w:pPr>
            <w:r>
              <w:rPr>
                <w:rFonts w:ascii="Arial" w:hAnsi="Arial" w:cs="Arial"/>
              </w:rPr>
              <w:t xml:space="preserve">Lakeside have funding </w:t>
            </w:r>
            <w:r w:rsidR="00954046">
              <w:rPr>
                <w:rFonts w:ascii="Arial" w:hAnsi="Arial" w:cs="Arial"/>
              </w:rPr>
              <w:t>for</w:t>
            </w:r>
            <w:r>
              <w:rPr>
                <w:rFonts w:ascii="Arial" w:hAnsi="Arial" w:cs="Arial"/>
              </w:rPr>
              <w:t xml:space="preserve"> A13 eastbound in next 5 years.</w:t>
            </w:r>
          </w:p>
          <w:p w:rsidR="0042155B" w:rsidRPr="00266DE1" w:rsidRDefault="0042155B" w:rsidP="00C27A6F">
            <w:pPr>
              <w:pStyle w:val="ListParagraph"/>
              <w:ind w:left="420"/>
              <w:rPr>
                <w:rFonts w:ascii="Arial" w:hAnsi="Arial" w:cs="Arial"/>
              </w:rPr>
            </w:pPr>
          </w:p>
          <w:p w:rsidR="00611EA7" w:rsidRDefault="00471432" w:rsidP="00471432">
            <w:pPr>
              <w:pStyle w:val="ListParagraph"/>
              <w:numPr>
                <w:ilvl w:val="0"/>
                <w:numId w:val="28"/>
              </w:numPr>
              <w:ind w:left="494" w:hanging="425"/>
              <w:rPr>
                <w:rFonts w:ascii="Arial" w:hAnsi="Arial" w:cs="Arial"/>
              </w:rPr>
            </w:pPr>
            <w:r>
              <w:rPr>
                <w:rFonts w:ascii="Arial" w:hAnsi="Arial" w:cs="Arial"/>
              </w:rPr>
              <w:t>Essex County Council:</w:t>
            </w:r>
          </w:p>
          <w:p w:rsidR="00471432" w:rsidRPr="00471432" w:rsidRDefault="00471432" w:rsidP="00471432">
            <w:pPr>
              <w:rPr>
                <w:rFonts w:ascii="Arial" w:hAnsi="Arial" w:cs="Arial"/>
              </w:rPr>
            </w:pPr>
          </w:p>
          <w:p w:rsidR="00611EA7" w:rsidRDefault="00611EA7" w:rsidP="00471432">
            <w:pPr>
              <w:pStyle w:val="ListParagraph"/>
              <w:numPr>
                <w:ilvl w:val="0"/>
                <w:numId w:val="29"/>
              </w:numPr>
              <w:ind w:left="919" w:hanging="425"/>
              <w:rPr>
                <w:rFonts w:ascii="Arial" w:hAnsi="Arial" w:cs="Arial"/>
              </w:rPr>
            </w:pPr>
            <w:r w:rsidRPr="006E0CEA">
              <w:rPr>
                <w:rFonts w:ascii="Arial" w:hAnsi="Arial" w:cs="Arial"/>
              </w:rPr>
              <w:t xml:space="preserve">Safe Pass campaign – 1 driver stopped. </w:t>
            </w:r>
            <w:r w:rsidR="00471432">
              <w:rPr>
                <w:rFonts w:ascii="Arial" w:hAnsi="Arial" w:cs="Arial"/>
              </w:rPr>
              <w:t xml:space="preserve"> </w:t>
            </w:r>
            <w:r w:rsidRPr="006E0CEA">
              <w:rPr>
                <w:rFonts w:ascii="Arial" w:hAnsi="Arial" w:cs="Arial"/>
              </w:rPr>
              <w:t>Main value of initiative is in media publicity.</w:t>
            </w:r>
          </w:p>
          <w:p w:rsidR="00611EA7" w:rsidRDefault="00611EA7" w:rsidP="00471432">
            <w:pPr>
              <w:pStyle w:val="ListParagraph"/>
              <w:numPr>
                <w:ilvl w:val="0"/>
                <w:numId w:val="29"/>
              </w:numPr>
              <w:ind w:left="919" w:hanging="425"/>
              <w:rPr>
                <w:rFonts w:ascii="Arial" w:hAnsi="Arial" w:cs="Arial"/>
              </w:rPr>
            </w:pPr>
            <w:r w:rsidRPr="006E0CEA">
              <w:rPr>
                <w:rFonts w:ascii="Arial" w:hAnsi="Arial" w:cs="Arial"/>
              </w:rPr>
              <w:t xml:space="preserve">NDORS </w:t>
            </w:r>
            <w:r w:rsidR="0042155B">
              <w:rPr>
                <w:rFonts w:ascii="Arial" w:hAnsi="Arial" w:cs="Arial"/>
              </w:rPr>
              <w:t>Procurement for next 4</w:t>
            </w:r>
            <w:r w:rsidRPr="006E0CEA">
              <w:rPr>
                <w:rFonts w:ascii="Arial" w:hAnsi="Arial" w:cs="Arial"/>
              </w:rPr>
              <w:t xml:space="preserve"> years</w:t>
            </w:r>
            <w:r>
              <w:rPr>
                <w:rFonts w:ascii="Arial" w:hAnsi="Arial" w:cs="Arial"/>
              </w:rPr>
              <w:t xml:space="preserve"> underway.</w:t>
            </w:r>
          </w:p>
          <w:p w:rsidR="00611EA7" w:rsidRDefault="00611EA7" w:rsidP="00471432">
            <w:pPr>
              <w:pStyle w:val="ListParagraph"/>
              <w:numPr>
                <w:ilvl w:val="0"/>
                <w:numId w:val="29"/>
              </w:numPr>
              <w:ind w:left="919" w:hanging="425"/>
              <w:rPr>
                <w:rFonts w:ascii="Arial" w:hAnsi="Arial" w:cs="Arial"/>
              </w:rPr>
            </w:pPr>
            <w:r>
              <w:rPr>
                <w:rFonts w:ascii="Arial" w:hAnsi="Arial" w:cs="Arial"/>
              </w:rPr>
              <w:t>Project EDWARD passed without a road death in Essex.</w:t>
            </w:r>
          </w:p>
          <w:p w:rsidR="00611EA7" w:rsidRDefault="00611EA7" w:rsidP="00471432">
            <w:pPr>
              <w:pStyle w:val="ListParagraph"/>
              <w:numPr>
                <w:ilvl w:val="0"/>
                <w:numId w:val="29"/>
              </w:numPr>
              <w:ind w:left="919" w:hanging="425"/>
              <w:rPr>
                <w:rFonts w:ascii="Arial" w:hAnsi="Arial" w:cs="Arial"/>
              </w:rPr>
            </w:pPr>
            <w:r>
              <w:rPr>
                <w:rFonts w:ascii="Arial" w:hAnsi="Arial" w:cs="Arial"/>
              </w:rPr>
              <w:t>SERP pedestrian campaign commences 01/11/2018</w:t>
            </w:r>
          </w:p>
          <w:p w:rsidR="00611EA7" w:rsidRDefault="00471432" w:rsidP="00471432">
            <w:pPr>
              <w:pStyle w:val="ListParagraph"/>
              <w:numPr>
                <w:ilvl w:val="0"/>
                <w:numId w:val="29"/>
              </w:numPr>
              <w:ind w:left="919" w:hanging="425"/>
              <w:rPr>
                <w:rFonts w:ascii="Arial" w:hAnsi="Arial" w:cs="Arial"/>
              </w:rPr>
            </w:pPr>
            <w:r>
              <w:rPr>
                <w:rFonts w:ascii="Arial" w:hAnsi="Arial" w:cs="Arial"/>
              </w:rPr>
              <w:t>‘</w:t>
            </w:r>
            <w:r w:rsidR="00611EA7">
              <w:rPr>
                <w:rFonts w:ascii="Arial" w:hAnsi="Arial" w:cs="Arial"/>
              </w:rPr>
              <w:t>My small change</w:t>
            </w:r>
            <w:r>
              <w:rPr>
                <w:rFonts w:ascii="Arial" w:hAnsi="Arial" w:cs="Arial"/>
              </w:rPr>
              <w:t>’</w:t>
            </w:r>
            <w:r w:rsidR="00611EA7">
              <w:rPr>
                <w:rFonts w:ascii="Arial" w:hAnsi="Arial" w:cs="Arial"/>
              </w:rPr>
              <w:t xml:space="preserve"> – social media to change from Instagram back to Facebook</w:t>
            </w:r>
          </w:p>
          <w:p w:rsidR="00611EA7" w:rsidRPr="00266DE1" w:rsidRDefault="00611EA7" w:rsidP="00BB3453">
            <w:pPr>
              <w:pStyle w:val="ListParagraph"/>
              <w:ind w:left="420"/>
              <w:rPr>
                <w:rFonts w:ascii="Arial" w:hAnsi="Arial" w:cs="Arial"/>
              </w:rPr>
            </w:pPr>
          </w:p>
          <w:p w:rsidR="00611EA7" w:rsidRDefault="00611EA7" w:rsidP="00471432">
            <w:pPr>
              <w:pStyle w:val="ListParagraph"/>
              <w:numPr>
                <w:ilvl w:val="0"/>
                <w:numId w:val="28"/>
              </w:numPr>
              <w:ind w:left="494" w:hanging="425"/>
              <w:rPr>
                <w:rFonts w:ascii="Arial" w:hAnsi="Arial" w:cs="Arial"/>
              </w:rPr>
            </w:pPr>
            <w:r>
              <w:rPr>
                <w:rFonts w:ascii="Arial" w:hAnsi="Arial" w:cs="Arial"/>
              </w:rPr>
              <w:t>PFCC office</w:t>
            </w:r>
            <w:r w:rsidR="00471432">
              <w:rPr>
                <w:rFonts w:ascii="Arial" w:hAnsi="Arial" w:cs="Arial"/>
              </w:rPr>
              <w:t>:</w:t>
            </w:r>
          </w:p>
          <w:p w:rsidR="00471432" w:rsidRPr="00471432" w:rsidRDefault="00471432" w:rsidP="00471432">
            <w:pPr>
              <w:ind w:left="60"/>
              <w:rPr>
                <w:rFonts w:ascii="Arial" w:hAnsi="Arial" w:cs="Arial"/>
              </w:rPr>
            </w:pPr>
          </w:p>
          <w:p w:rsidR="00611EA7" w:rsidRDefault="00611EA7" w:rsidP="00471432">
            <w:pPr>
              <w:pStyle w:val="ListParagraph"/>
              <w:ind w:left="494"/>
              <w:jc w:val="both"/>
              <w:rPr>
                <w:rFonts w:ascii="Arial" w:hAnsi="Arial" w:cs="Arial"/>
              </w:rPr>
            </w:pPr>
            <w:r>
              <w:rPr>
                <w:rFonts w:ascii="Arial" w:hAnsi="Arial" w:cs="Arial"/>
              </w:rPr>
              <w:t xml:space="preserve">Continue development and road safety improvement. </w:t>
            </w:r>
            <w:r w:rsidR="00471432">
              <w:rPr>
                <w:rFonts w:ascii="Arial" w:hAnsi="Arial" w:cs="Arial"/>
              </w:rPr>
              <w:t xml:space="preserve"> </w:t>
            </w:r>
            <w:r>
              <w:rPr>
                <w:rFonts w:ascii="Arial" w:hAnsi="Arial" w:cs="Arial"/>
              </w:rPr>
              <w:t>Prevention work ongoing. Role of fire fighters and involvement in road safety prevention</w:t>
            </w:r>
            <w:r w:rsidR="00471432">
              <w:rPr>
                <w:rFonts w:ascii="Arial" w:hAnsi="Arial" w:cs="Arial"/>
              </w:rPr>
              <w:t xml:space="preserve">; </w:t>
            </w:r>
            <w:r>
              <w:rPr>
                <w:rFonts w:ascii="Arial" w:hAnsi="Arial" w:cs="Arial"/>
              </w:rPr>
              <w:t>negotiation ongoing with FBU.</w:t>
            </w:r>
          </w:p>
          <w:p w:rsidR="00611EA7" w:rsidRPr="006E0CEA" w:rsidRDefault="00611EA7" w:rsidP="006E0CEA">
            <w:pPr>
              <w:rPr>
                <w:rFonts w:ascii="Arial" w:hAnsi="Arial" w:cs="Arial"/>
              </w:rPr>
            </w:pPr>
          </w:p>
        </w:tc>
        <w:tc>
          <w:tcPr>
            <w:tcW w:w="1429" w:type="dxa"/>
          </w:tcPr>
          <w:p w:rsidR="00611EA7" w:rsidRPr="00266DE1" w:rsidRDefault="00611EA7" w:rsidP="00874730">
            <w:pPr>
              <w:pStyle w:val="ListParagraph"/>
              <w:ind w:left="0"/>
              <w:jc w:val="center"/>
              <w:rPr>
                <w:rFonts w:ascii="Arial" w:hAnsi="Arial" w:cs="Arial"/>
              </w:rPr>
            </w:pPr>
          </w:p>
          <w:p w:rsidR="00611EA7" w:rsidRPr="00266DE1" w:rsidRDefault="00611EA7" w:rsidP="00874730">
            <w:pPr>
              <w:pStyle w:val="ListParagraph"/>
              <w:ind w:left="0"/>
              <w:jc w:val="center"/>
              <w:rPr>
                <w:rFonts w:ascii="Arial" w:hAnsi="Arial" w:cs="Arial"/>
              </w:rPr>
            </w:pPr>
          </w:p>
          <w:p w:rsidR="00611EA7" w:rsidRPr="00266DE1" w:rsidRDefault="00611EA7" w:rsidP="00874730">
            <w:pPr>
              <w:pStyle w:val="ListParagraph"/>
              <w:ind w:left="0"/>
              <w:jc w:val="center"/>
              <w:rPr>
                <w:rFonts w:ascii="Arial" w:hAnsi="Arial" w:cs="Arial"/>
              </w:rPr>
            </w:pPr>
            <w:r w:rsidRPr="00266DE1">
              <w:rPr>
                <w:rFonts w:ascii="Arial" w:hAnsi="Arial" w:cs="Arial"/>
              </w:rPr>
              <w:t>A</w:t>
            </w:r>
            <w:r w:rsidR="00A66F0E">
              <w:rPr>
                <w:rFonts w:ascii="Arial" w:hAnsi="Arial" w:cs="Arial"/>
              </w:rPr>
              <w:t>P</w:t>
            </w:r>
          </w:p>
          <w:p w:rsidR="001F3109" w:rsidRDefault="001F3109" w:rsidP="00874730">
            <w:pPr>
              <w:pStyle w:val="ListParagraph"/>
              <w:ind w:left="0"/>
              <w:jc w:val="center"/>
              <w:rPr>
                <w:rFonts w:ascii="Arial" w:hAnsi="Arial" w:cs="Arial"/>
              </w:rPr>
            </w:pPr>
          </w:p>
          <w:p w:rsidR="00611EA7" w:rsidRPr="00266DE1" w:rsidRDefault="00611EA7" w:rsidP="00874730">
            <w:pPr>
              <w:pStyle w:val="ListParagraph"/>
              <w:ind w:left="0"/>
              <w:jc w:val="center"/>
              <w:rPr>
                <w:rFonts w:ascii="Arial" w:hAnsi="Arial" w:cs="Arial"/>
              </w:rPr>
            </w:pPr>
            <w:r w:rsidRPr="00266DE1">
              <w:rPr>
                <w:rFonts w:ascii="Arial" w:hAnsi="Arial" w:cs="Arial"/>
              </w:rPr>
              <w:t>A</w:t>
            </w:r>
            <w:r w:rsidR="00471432">
              <w:rPr>
                <w:rFonts w:ascii="Arial" w:hAnsi="Arial" w:cs="Arial"/>
              </w:rPr>
              <w:t>S</w:t>
            </w:r>
          </w:p>
          <w:p w:rsidR="00611EA7" w:rsidRDefault="00611EA7"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p>
          <w:p w:rsidR="00611EA7" w:rsidRPr="00266DE1" w:rsidRDefault="00611EA7"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p>
          <w:p w:rsidR="00E477E4" w:rsidRDefault="00471432" w:rsidP="00874730">
            <w:pPr>
              <w:pStyle w:val="ListParagraph"/>
              <w:ind w:left="0"/>
              <w:jc w:val="center"/>
              <w:rPr>
                <w:rFonts w:ascii="Arial" w:hAnsi="Arial" w:cs="Arial"/>
              </w:rPr>
            </w:pPr>
            <w:r>
              <w:rPr>
                <w:rFonts w:ascii="Arial" w:hAnsi="Arial" w:cs="Arial"/>
              </w:rPr>
              <w:t>AS</w:t>
            </w:r>
          </w:p>
          <w:p w:rsidR="00E477E4" w:rsidRDefault="00E477E4"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r>
              <w:rPr>
                <w:rFonts w:ascii="Arial" w:hAnsi="Arial" w:cs="Arial"/>
              </w:rPr>
              <w:t>L</w:t>
            </w:r>
            <w:r w:rsidR="00A66F0E">
              <w:rPr>
                <w:rFonts w:ascii="Arial" w:hAnsi="Arial" w:cs="Arial"/>
              </w:rPr>
              <w:t>W</w:t>
            </w:r>
          </w:p>
          <w:p w:rsidR="00E477E4" w:rsidRDefault="00E477E4" w:rsidP="00874730">
            <w:pPr>
              <w:pStyle w:val="ListParagraph"/>
              <w:ind w:left="0"/>
              <w:jc w:val="center"/>
              <w:rPr>
                <w:rFonts w:ascii="Arial" w:hAnsi="Arial" w:cs="Arial"/>
              </w:rPr>
            </w:pPr>
          </w:p>
          <w:p w:rsidR="00E477E4" w:rsidRDefault="00E477E4" w:rsidP="00874730">
            <w:pPr>
              <w:pStyle w:val="ListParagraph"/>
              <w:ind w:left="0"/>
              <w:jc w:val="center"/>
              <w:rPr>
                <w:rFonts w:ascii="Arial" w:hAnsi="Arial" w:cs="Arial"/>
              </w:rPr>
            </w:pPr>
          </w:p>
          <w:p w:rsidR="001F3109" w:rsidRDefault="001F3109" w:rsidP="00874730">
            <w:pPr>
              <w:pStyle w:val="ListParagraph"/>
              <w:ind w:left="0"/>
              <w:jc w:val="center"/>
              <w:rPr>
                <w:rFonts w:ascii="Arial" w:hAnsi="Arial" w:cs="Arial"/>
              </w:rPr>
            </w:pPr>
          </w:p>
          <w:p w:rsidR="001F3109" w:rsidRDefault="001F3109" w:rsidP="00874730">
            <w:pPr>
              <w:pStyle w:val="ListParagraph"/>
              <w:ind w:left="0"/>
              <w:jc w:val="center"/>
              <w:rPr>
                <w:rFonts w:ascii="Arial" w:hAnsi="Arial" w:cs="Arial"/>
              </w:rPr>
            </w:pPr>
          </w:p>
          <w:p w:rsidR="001F3109" w:rsidRDefault="001F3109" w:rsidP="00874730">
            <w:pPr>
              <w:pStyle w:val="ListParagraph"/>
              <w:ind w:left="0"/>
              <w:jc w:val="center"/>
              <w:rPr>
                <w:rFonts w:ascii="Arial" w:hAnsi="Arial" w:cs="Arial"/>
              </w:rPr>
            </w:pPr>
            <w:r>
              <w:rPr>
                <w:rFonts w:ascii="Arial" w:hAnsi="Arial" w:cs="Arial"/>
              </w:rPr>
              <w:t>LW</w:t>
            </w:r>
          </w:p>
          <w:p w:rsidR="001F3109" w:rsidRDefault="001F3109"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r>
              <w:rPr>
                <w:rFonts w:ascii="Arial" w:hAnsi="Arial" w:cs="Arial"/>
              </w:rPr>
              <w:t>N</w:t>
            </w:r>
            <w:r w:rsidR="00A66F0E">
              <w:rPr>
                <w:rFonts w:ascii="Arial" w:hAnsi="Arial" w:cs="Arial"/>
              </w:rPr>
              <w:t xml:space="preserve">T </w:t>
            </w:r>
          </w:p>
          <w:p w:rsidR="00611EA7" w:rsidRDefault="00611EA7" w:rsidP="00874730">
            <w:pPr>
              <w:pStyle w:val="ListParagraph"/>
              <w:ind w:left="0"/>
              <w:jc w:val="center"/>
              <w:rPr>
                <w:rFonts w:ascii="Arial" w:hAnsi="Arial" w:cs="Arial"/>
              </w:rPr>
            </w:pPr>
          </w:p>
          <w:p w:rsidR="001F3109" w:rsidRDefault="001F3109"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r>
              <w:rPr>
                <w:rFonts w:ascii="Arial" w:hAnsi="Arial" w:cs="Arial"/>
              </w:rPr>
              <w:t>W</w:t>
            </w:r>
            <w:r w:rsidR="00874730">
              <w:rPr>
                <w:rFonts w:ascii="Arial" w:hAnsi="Arial" w:cs="Arial"/>
              </w:rPr>
              <w:t xml:space="preserve">C </w:t>
            </w:r>
          </w:p>
          <w:p w:rsidR="00611EA7" w:rsidRDefault="00611EA7"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p>
          <w:p w:rsidR="0042155B" w:rsidRDefault="0042155B" w:rsidP="00874730">
            <w:pPr>
              <w:pStyle w:val="ListParagraph"/>
              <w:ind w:left="0"/>
              <w:jc w:val="center"/>
              <w:rPr>
                <w:rFonts w:ascii="Arial" w:hAnsi="Arial" w:cs="Arial"/>
              </w:rPr>
            </w:pPr>
          </w:p>
          <w:p w:rsidR="0042155B" w:rsidRDefault="0042155B" w:rsidP="00874730">
            <w:pPr>
              <w:pStyle w:val="ListParagraph"/>
              <w:ind w:left="0"/>
              <w:jc w:val="center"/>
              <w:rPr>
                <w:rFonts w:ascii="Arial" w:hAnsi="Arial" w:cs="Arial"/>
              </w:rPr>
            </w:pPr>
          </w:p>
          <w:p w:rsidR="0042155B" w:rsidRDefault="0042155B" w:rsidP="00874730">
            <w:pPr>
              <w:pStyle w:val="ListParagraph"/>
              <w:ind w:left="0"/>
              <w:jc w:val="center"/>
              <w:rPr>
                <w:rFonts w:ascii="Arial" w:hAnsi="Arial" w:cs="Arial"/>
              </w:rPr>
            </w:pPr>
          </w:p>
          <w:p w:rsidR="0042155B" w:rsidRDefault="0042155B" w:rsidP="00874730">
            <w:pPr>
              <w:pStyle w:val="ListParagraph"/>
              <w:ind w:left="0"/>
              <w:jc w:val="center"/>
              <w:rPr>
                <w:rFonts w:ascii="Arial" w:hAnsi="Arial" w:cs="Arial"/>
              </w:rPr>
            </w:pPr>
          </w:p>
          <w:p w:rsidR="00471432" w:rsidRDefault="00471432" w:rsidP="00874730">
            <w:pPr>
              <w:pStyle w:val="ListParagraph"/>
              <w:ind w:left="0"/>
              <w:jc w:val="center"/>
              <w:rPr>
                <w:rFonts w:ascii="Arial" w:hAnsi="Arial" w:cs="Arial"/>
              </w:rPr>
            </w:pPr>
          </w:p>
          <w:p w:rsidR="00471432" w:rsidRDefault="00471432"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r>
              <w:rPr>
                <w:rFonts w:ascii="Arial" w:hAnsi="Arial" w:cs="Arial"/>
              </w:rPr>
              <w:t>R</w:t>
            </w:r>
            <w:r w:rsidR="00874730">
              <w:rPr>
                <w:rFonts w:ascii="Arial" w:hAnsi="Arial" w:cs="Arial"/>
              </w:rPr>
              <w:t xml:space="preserve">H </w:t>
            </w:r>
          </w:p>
          <w:p w:rsidR="00611EA7" w:rsidRDefault="00611EA7" w:rsidP="00874730">
            <w:pPr>
              <w:pStyle w:val="ListParagraph"/>
              <w:ind w:left="0"/>
              <w:jc w:val="center"/>
              <w:rPr>
                <w:rFonts w:ascii="Arial" w:hAnsi="Arial" w:cs="Arial"/>
              </w:rPr>
            </w:pPr>
          </w:p>
          <w:p w:rsidR="00611EA7" w:rsidRPr="00266DE1" w:rsidRDefault="00611EA7" w:rsidP="00874730">
            <w:pPr>
              <w:pStyle w:val="ListParagraph"/>
              <w:ind w:left="0"/>
              <w:jc w:val="center"/>
              <w:rPr>
                <w:rFonts w:ascii="Arial" w:hAnsi="Arial" w:cs="Arial"/>
              </w:rPr>
            </w:pPr>
          </w:p>
        </w:tc>
      </w:tr>
    </w:tbl>
    <w:p w:rsidR="00471432" w:rsidRDefault="00471432">
      <w:r>
        <w:br w:type="page"/>
      </w:r>
    </w:p>
    <w:tbl>
      <w:tblPr>
        <w:tblStyle w:val="TableGrid"/>
        <w:tblW w:w="8937" w:type="dxa"/>
        <w:jc w:val="center"/>
        <w:tblLook w:val="04A0" w:firstRow="1" w:lastRow="0" w:firstColumn="1" w:lastColumn="0" w:noHBand="0" w:noVBand="1"/>
      </w:tblPr>
      <w:tblGrid>
        <w:gridCol w:w="669"/>
        <w:gridCol w:w="6839"/>
        <w:gridCol w:w="1429"/>
      </w:tblGrid>
      <w:tr w:rsidR="00611EA7" w:rsidRPr="00A97E24" w:rsidTr="00611EA7">
        <w:trPr>
          <w:jc w:val="center"/>
        </w:trPr>
        <w:tc>
          <w:tcPr>
            <w:tcW w:w="669" w:type="dxa"/>
          </w:tcPr>
          <w:p w:rsidR="00611EA7" w:rsidRPr="008A7C0A" w:rsidRDefault="00611EA7" w:rsidP="00266DE1">
            <w:pPr>
              <w:pStyle w:val="ListParagraph"/>
              <w:ind w:left="0"/>
              <w:jc w:val="center"/>
              <w:rPr>
                <w:rFonts w:ascii="Arial" w:hAnsi="Arial" w:cs="Arial"/>
                <w:b/>
              </w:rPr>
            </w:pPr>
            <w:r w:rsidRPr="008A7C0A">
              <w:rPr>
                <w:rFonts w:ascii="Arial" w:hAnsi="Arial" w:cs="Arial"/>
                <w:b/>
              </w:rPr>
              <w:lastRenderedPageBreak/>
              <w:t>1</w:t>
            </w:r>
            <w:r>
              <w:rPr>
                <w:rFonts w:ascii="Arial" w:hAnsi="Arial" w:cs="Arial"/>
                <w:b/>
              </w:rPr>
              <w:t>4</w:t>
            </w:r>
            <w:r w:rsidR="009C0C40">
              <w:rPr>
                <w:rFonts w:ascii="Arial" w:hAnsi="Arial" w:cs="Arial"/>
                <w:b/>
              </w:rPr>
              <w:t>.</w:t>
            </w:r>
          </w:p>
        </w:tc>
        <w:tc>
          <w:tcPr>
            <w:tcW w:w="6839" w:type="dxa"/>
          </w:tcPr>
          <w:p w:rsidR="00611EA7" w:rsidRDefault="00611EA7" w:rsidP="00A97E24">
            <w:pPr>
              <w:pStyle w:val="ListParagraph"/>
              <w:ind w:left="0"/>
              <w:rPr>
                <w:rFonts w:ascii="Arial" w:hAnsi="Arial" w:cs="Arial"/>
                <w:b/>
              </w:rPr>
            </w:pPr>
            <w:r w:rsidRPr="00486ECE">
              <w:rPr>
                <w:rFonts w:ascii="Arial" w:hAnsi="Arial" w:cs="Arial"/>
                <w:b/>
              </w:rPr>
              <w:t>Any Other Business</w:t>
            </w:r>
            <w:r w:rsidR="001F3109">
              <w:rPr>
                <w:rFonts w:ascii="Arial" w:hAnsi="Arial" w:cs="Arial"/>
                <w:b/>
              </w:rPr>
              <w:t>:</w:t>
            </w:r>
          </w:p>
          <w:p w:rsidR="001F3109" w:rsidRPr="00486ECE" w:rsidRDefault="001F3109" w:rsidP="00A97E24">
            <w:pPr>
              <w:pStyle w:val="ListParagraph"/>
              <w:ind w:left="0"/>
              <w:rPr>
                <w:rFonts w:ascii="Arial" w:hAnsi="Arial" w:cs="Arial"/>
                <w:b/>
              </w:rPr>
            </w:pPr>
          </w:p>
          <w:p w:rsidR="00611EA7" w:rsidRDefault="00611EA7" w:rsidP="000A00FC">
            <w:pPr>
              <w:pStyle w:val="ListParagraph"/>
              <w:numPr>
                <w:ilvl w:val="0"/>
                <w:numId w:val="20"/>
              </w:numPr>
              <w:rPr>
                <w:rFonts w:ascii="Arial" w:hAnsi="Arial" w:cs="Arial"/>
              </w:rPr>
            </w:pPr>
            <w:r>
              <w:rPr>
                <w:rFonts w:ascii="Arial" w:hAnsi="Arial" w:cs="Arial"/>
              </w:rPr>
              <w:t>Meeting dates and locations for 2019 TBC</w:t>
            </w:r>
          </w:p>
          <w:p w:rsidR="001F3109" w:rsidRPr="001F3109" w:rsidRDefault="001F3109" w:rsidP="001F3109">
            <w:pPr>
              <w:ind w:left="360"/>
              <w:rPr>
                <w:rFonts w:ascii="Arial" w:hAnsi="Arial" w:cs="Arial"/>
              </w:rPr>
            </w:pPr>
          </w:p>
          <w:p w:rsidR="00611EA7" w:rsidRDefault="00611EA7" w:rsidP="000A00FC">
            <w:pPr>
              <w:pStyle w:val="ListParagraph"/>
              <w:numPr>
                <w:ilvl w:val="0"/>
                <w:numId w:val="20"/>
              </w:numPr>
              <w:rPr>
                <w:rFonts w:ascii="Arial" w:hAnsi="Arial" w:cs="Arial"/>
              </w:rPr>
            </w:pPr>
            <w:r>
              <w:rPr>
                <w:rFonts w:ascii="Arial" w:hAnsi="Arial" w:cs="Arial"/>
              </w:rPr>
              <w:t>Fire fast response to incident, use commercial response unit? Not F&amp;R responsibility, would like meeting with County Council, Police and Fire to discuss moving for</w:t>
            </w:r>
            <w:r w:rsidR="001F3109">
              <w:rPr>
                <w:rFonts w:ascii="Arial" w:hAnsi="Arial" w:cs="Arial"/>
              </w:rPr>
              <w:t>ward. Roles and responsibility c</w:t>
            </w:r>
            <w:r>
              <w:rPr>
                <w:rFonts w:ascii="Arial" w:hAnsi="Arial" w:cs="Arial"/>
              </w:rPr>
              <w:t>hallenge of clearing road after RTC</w:t>
            </w:r>
          </w:p>
          <w:p w:rsidR="0042155B" w:rsidRPr="0042155B" w:rsidRDefault="0042155B" w:rsidP="0042155B">
            <w:pPr>
              <w:rPr>
                <w:rFonts w:ascii="Arial" w:hAnsi="Arial" w:cs="Arial"/>
              </w:rPr>
            </w:pPr>
          </w:p>
          <w:p w:rsidR="00611EA7" w:rsidRDefault="00611EA7" w:rsidP="0042155B">
            <w:pPr>
              <w:pStyle w:val="ListParagraph"/>
              <w:ind w:left="0"/>
              <w:rPr>
                <w:rFonts w:ascii="Arial" w:hAnsi="Arial" w:cs="Arial"/>
                <w:b/>
              </w:rPr>
            </w:pPr>
            <w:r w:rsidRPr="0042155B">
              <w:rPr>
                <w:rFonts w:ascii="Arial" w:hAnsi="Arial" w:cs="Arial"/>
                <w:b/>
              </w:rPr>
              <w:t>Action: W</w:t>
            </w:r>
            <w:r w:rsidR="00874730">
              <w:rPr>
                <w:rFonts w:ascii="Arial" w:hAnsi="Arial" w:cs="Arial"/>
                <w:b/>
              </w:rPr>
              <w:t xml:space="preserve">C </w:t>
            </w:r>
            <w:r w:rsidRPr="0042155B">
              <w:rPr>
                <w:rFonts w:ascii="Arial" w:hAnsi="Arial" w:cs="Arial"/>
                <w:b/>
              </w:rPr>
              <w:t xml:space="preserve"> to explore what insight can be gained from available data on incident responses</w:t>
            </w:r>
          </w:p>
          <w:p w:rsidR="0042155B" w:rsidRPr="0042155B" w:rsidRDefault="0042155B" w:rsidP="000A5458">
            <w:pPr>
              <w:pStyle w:val="ListParagraph"/>
              <w:rPr>
                <w:rFonts w:ascii="Arial" w:hAnsi="Arial" w:cs="Arial"/>
                <w:b/>
              </w:rPr>
            </w:pPr>
          </w:p>
          <w:p w:rsidR="00611EA7" w:rsidRDefault="00611EA7" w:rsidP="0042155B">
            <w:pPr>
              <w:pStyle w:val="ListParagraph"/>
              <w:ind w:left="0"/>
              <w:rPr>
                <w:rFonts w:ascii="Arial" w:hAnsi="Arial" w:cs="Arial"/>
                <w:b/>
              </w:rPr>
            </w:pPr>
            <w:r w:rsidRPr="0042155B">
              <w:rPr>
                <w:rFonts w:ascii="Arial" w:hAnsi="Arial" w:cs="Arial"/>
                <w:b/>
              </w:rPr>
              <w:t xml:space="preserve">Action: Office of PFCC to arrange meeting </w:t>
            </w:r>
            <w:r w:rsidR="0046108E">
              <w:rPr>
                <w:rFonts w:ascii="Arial" w:hAnsi="Arial" w:cs="Arial"/>
                <w:b/>
              </w:rPr>
              <w:t>to discuss different authorities’ procedures for clearing up after RTCs in November. Cllr Wagland happy to chair.</w:t>
            </w:r>
          </w:p>
          <w:p w:rsidR="00954046" w:rsidRDefault="00954046" w:rsidP="0042155B">
            <w:pPr>
              <w:pStyle w:val="ListParagraph"/>
              <w:ind w:left="0"/>
              <w:rPr>
                <w:rFonts w:ascii="Arial" w:hAnsi="Arial" w:cs="Arial"/>
                <w:b/>
              </w:rPr>
            </w:pPr>
          </w:p>
          <w:p w:rsidR="0042155B" w:rsidRPr="0042155B" w:rsidRDefault="00954046" w:rsidP="0042155B">
            <w:pPr>
              <w:pStyle w:val="ListParagraph"/>
              <w:ind w:left="0"/>
              <w:rPr>
                <w:rFonts w:ascii="Arial" w:hAnsi="Arial" w:cs="Arial"/>
                <w:b/>
              </w:rPr>
            </w:pPr>
            <w:r w:rsidRPr="00954046">
              <w:rPr>
                <w:rFonts w:ascii="Arial" w:hAnsi="Arial" w:cs="Arial"/>
              </w:rPr>
              <w:t>P</w:t>
            </w:r>
            <w:r w:rsidR="001F3109">
              <w:rPr>
                <w:rFonts w:ascii="Arial" w:hAnsi="Arial" w:cs="Arial"/>
              </w:rPr>
              <w:t xml:space="preserve">ost Meeting Note: </w:t>
            </w:r>
            <w:r w:rsidRPr="00954046">
              <w:rPr>
                <w:rFonts w:ascii="Arial" w:hAnsi="Arial" w:cs="Arial"/>
              </w:rPr>
              <w:t xml:space="preserve">Request </w:t>
            </w:r>
            <w:r w:rsidR="00486ECE">
              <w:rPr>
                <w:rFonts w:ascii="Arial" w:hAnsi="Arial" w:cs="Arial"/>
              </w:rPr>
              <w:t>from PFCC</w:t>
            </w:r>
            <w:r w:rsidR="001F3109">
              <w:rPr>
                <w:rFonts w:ascii="Arial" w:hAnsi="Arial" w:cs="Arial"/>
              </w:rPr>
              <w:t>’s</w:t>
            </w:r>
            <w:r w:rsidR="00486ECE">
              <w:rPr>
                <w:rFonts w:ascii="Arial" w:hAnsi="Arial" w:cs="Arial"/>
              </w:rPr>
              <w:t xml:space="preserve"> office </w:t>
            </w:r>
            <w:r w:rsidRPr="00954046">
              <w:rPr>
                <w:rFonts w:ascii="Arial" w:hAnsi="Arial" w:cs="Arial"/>
              </w:rPr>
              <w:t xml:space="preserve">to WC </w:t>
            </w:r>
            <w:r w:rsidR="00486ECE">
              <w:rPr>
                <w:rFonts w:ascii="Arial" w:hAnsi="Arial" w:cs="Arial"/>
              </w:rPr>
              <w:t>for data</w:t>
            </w:r>
            <w:r>
              <w:rPr>
                <w:rFonts w:ascii="Arial" w:hAnsi="Arial" w:cs="Arial"/>
              </w:rPr>
              <w:t xml:space="preserve">. </w:t>
            </w:r>
            <w:r w:rsidR="001F3109">
              <w:rPr>
                <w:rFonts w:ascii="Arial" w:hAnsi="Arial" w:cs="Arial"/>
              </w:rPr>
              <w:t xml:space="preserve"> </w:t>
            </w:r>
            <w:r>
              <w:rPr>
                <w:rFonts w:ascii="Arial" w:hAnsi="Arial" w:cs="Arial"/>
              </w:rPr>
              <w:t>WC doesn’</w:t>
            </w:r>
            <w:r w:rsidR="00486ECE">
              <w:rPr>
                <w:rFonts w:ascii="Arial" w:hAnsi="Arial" w:cs="Arial"/>
              </w:rPr>
              <w:t xml:space="preserve">t have data so PFCC has been referred to </w:t>
            </w:r>
            <w:r w:rsidR="001F3109">
              <w:rPr>
                <w:rFonts w:ascii="Arial" w:hAnsi="Arial" w:cs="Arial"/>
              </w:rPr>
              <w:t xml:space="preserve">the Head of Maintenance and Operations at Essex Highways </w:t>
            </w:r>
            <w:r w:rsidR="00486ECE">
              <w:rPr>
                <w:rFonts w:ascii="Arial" w:hAnsi="Arial" w:cs="Arial"/>
              </w:rPr>
              <w:t xml:space="preserve">for operational data. </w:t>
            </w:r>
            <w:r w:rsidR="001F3109">
              <w:rPr>
                <w:rFonts w:ascii="Arial" w:hAnsi="Arial" w:cs="Arial"/>
              </w:rPr>
              <w:t xml:space="preserve"> </w:t>
            </w:r>
            <w:r w:rsidR="00486ECE">
              <w:rPr>
                <w:rFonts w:ascii="Arial" w:hAnsi="Arial" w:cs="Arial"/>
              </w:rPr>
              <w:t>WC can look at data if required.</w:t>
            </w:r>
          </w:p>
          <w:p w:rsidR="00611EA7" w:rsidRPr="00A97E24" w:rsidRDefault="00611EA7" w:rsidP="0046108E">
            <w:pPr>
              <w:pStyle w:val="ListParagraph"/>
              <w:ind w:left="0"/>
              <w:rPr>
                <w:rFonts w:ascii="Arial" w:hAnsi="Arial" w:cs="Arial"/>
              </w:rPr>
            </w:pPr>
          </w:p>
        </w:tc>
        <w:tc>
          <w:tcPr>
            <w:tcW w:w="1429" w:type="dxa"/>
          </w:tcPr>
          <w:p w:rsidR="00611EA7" w:rsidRDefault="00611EA7" w:rsidP="00874730">
            <w:pPr>
              <w:pStyle w:val="ListParagraph"/>
              <w:ind w:left="0"/>
              <w:jc w:val="center"/>
              <w:rPr>
                <w:rFonts w:ascii="Arial" w:hAnsi="Arial" w:cs="Arial"/>
              </w:rPr>
            </w:pPr>
          </w:p>
          <w:p w:rsidR="001F3109" w:rsidRDefault="001F3109" w:rsidP="00874730">
            <w:pPr>
              <w:pStyle w:val="ListParagraph"/>
              <w:ind w:left="0"/>
              <w:jc w:val="center"/>
              <w:rPr>
                <w:rFonts w:ascii="Arial" w:hAnsi="Arial" w:cs="Arial"/>
              </w:rPr>
            </w:pPr>
          </w:p>
          <w:p w:rsidR="00611EA7" w:rsidRDefault="00E477E4" w:rsidP="00874730">
            <w:pPr>
              <w:pStyle w:val="ListParagraph"/>
              <w:ind w:left="0"/>
              <w:jc w:val="center"/>
              <w:rPr>
                <w:rFonts w:ascii="Arial" w:hAnsi="Arial" w:cs="Arial"/>
              </w:rPr>
            </w:pPr>
            <w:r>
              <w:rPr>
                <w:rFonts w:ascii="Arial" w:hAnsi="Arial" w:cs="Arial"/>
              </w:rPr>
              <w:t>NF</w:t>
            </w:r>
          </w:p>
          <w:p w:rsidR="001F3109" w:rsidRDefault="001F3109" w:rsidP="00874730">
            <w:pPr>
              <w:pStyle w:val="ListParagraph"/>
              <w:ind w:left="0"/>
              <w:jc w:val="center"/>
              <w:rPr>
                <w:rFonts w:ascii="Arial" w:hAnsi="Arial" w:cs="Arial"/>
              </w:rPr>
            </w:pPr>
          </w:p>
          <w:p w:rsidR="00611EA7" w:rsidRDefault="00611EA7" w:rsidP="00874730">
            <w:pPr>
              <w:pStyle w:val="ListParagraph"/>
              <w:ind w:left="0"/>
              <w:jc w:val="center"/>
              <w:rPr>
                <w:rFonts w:ascii="Arial" w:hAnsi="Arial" w:cs="Arial"/>
              </w:rPr>
            </w:pPr>
            <w:r>
              <w:rPr>
                <w:rFonts w:ascii="Arial" w:hAnsi="Arial" w:cs="Arial"/>
              </w:rPr>
              <w:t>R</w:t>
            </w:r>
            <w:r w:rsidR="00874730">
              <w:rPr>
                <w:rFonts w:ascii="Arial" w:hAnsi="Arial" w:cs="Arial"/>
              </w:rPr>
              <w:t>H/AP</w:t>
            </w:r>
          </w:p>
          <w:p w:rsidR="0042155B" w:rsidRDefault="0042155B" w:rsidP="00874730">
            <w:pPr>
              <w:pStyle w:val="ListParagraph"/>
              <w:ind w:left="0"/>
              <w:jc w:val="center"/>
              <w:rPr>
                <w:rFonts w:ascii="Arial" w:hAnsi="Arial" w:cs="Arial"/>
              </w:rPr>
            </w:pPr>
          </w:p>
          <w:p w:rsidR="00E477E4" w:rsidRDefault="00E477E4" w:rsidP="00874730">
            <w:pPr>
              <w:pStyle w:val="ListParagraph"/>
              <w:ind w:left="0"/>
              <w:jc w:val="center"/>
              <w:rPr>
                <w:rFonts w:ascii="Arial" w:hAnsi="Arial" w:cs="Arial"/>
              </w:rPr>
            </w:pPr>
          </w:p>
          <w:p w:rsidR="00E477E4" w:rsidRDefault="00E477E4" w:rsidP="00874730">
            <w:pPr>
              <w:pStyle w:val="ListParagraph"/>
              <w:ind w:left="0"/>
              <w:jc w:val="center"/>
              <w:rPr>
                <w:rFonts w:ascii="Arial" w:hAnsi="Arial" w:cs="Arial"/>
              </w:rPr>
            </w:pPr>
          </w:p>
          <w:p w:rsidR="0042155B" w:rsidRDefault="0042155B" w:rsidP="00874730">
            <w:pPr>
              <w:pStyle w:val="ListParagraph"/>
              <w:ind w:left="0"/>
              <w:jc w:val="center"/>
              <w:rPr>
                <w:rFonts w:ascii="Arial" w:hAnsi="Arial" w:cs="Arial"/>
              </w:rPr>
            </w:pPr>
          </w:p>
          <w:p w:rsidR="0042155B" w:rsidRDefault="0042155B" w:rsidP="00874730">
            <w:pPr>
              <w:pStyle w:val="ListParagraph"/>
              <w:ind w:left="0"/>
              <w:jc w:val="center"/>
              <w:rPr>
                <w:rFonts w:ascii="Arial" w:hAnsi="Arial" w:cs="Arial"/>
              </w:rPr>
            </w:pPr>
            <w:r>
              <w:rPr>
                <w:rFonts w:ascii="Arial" w:hAnsi="Arial" w:cs="Arial"/>
              </w:rPr>
              <w:t>WC</w:t>
            </w:r>
          </w:p>
          <w:p w:rsidR="0042155B" w:rsidRDefault="0042155B" w:rsidP="00874730">
            <w:pPr>
              <w:pStyle w:val="ListParagraph"/>
              <w:ind w:left="0"/>
              <w:jc w:val="center"/>
              <w:rPr>
                <w:rFonts w:ascii="Arial" w:hAnsi="Arial" w:cs="Arial"/>
              </w:rPr>
            </w:pPr>
          </w:p>
          <w:p w:rsidR="0042155B" w:rsidRDefault="0042155B" w:rsidP="00874730">
            <w:pPr>
              <w:pStyle w:val="ListParagraph"/>
              <w:ind w:left="0"/>
              <w:jc w:val="center"/>
              <w:rPr>
                <w:rFonts w:ascii="Arial" w:hAnsi="Arial" w:cs="Arial"/>
              </w:rPr>
            </w:pPr>
          </w:p>
          <w:p w:rsidR="0042155B" w:rsidRPr="00A97E24" w:rsidRDefault="0042155B" w:rsidP="00874730">
            <w:pPr>
              <w:pStyle w:val="ListParagraph"/>
              <w:ind w:left="0"/>
              <w:jc w:val="center"/>
              <w:rPr>
                <w:rFonts w:ascii="Arial" w:hAnsi="Arial" w:cs="Arial"/>
              </w:rPr>
            </w:pPr>
            <w:r>
              <w:rPr>
                <w:rFonts w:ascii="Arial" w:hAnsi="Arial" w:cs="Arial"/>
              </w:rPr>
              <w:t>RH</w:t>
            </w:r>
          </w:p>
        </w:tc>
      </w:tr>
      <w:tr w:rsidR="00611EA7" w:rsidRPr="00A97E24" w:rsidTr="00611EA7">
        <w:trPr>
          <w:jc w:val="center"/>
        </w:trPr>
        <w:tc>
          <w:tcPr>
            <w:tcW w:w="669" w:type="dxa"/>
          </w:tcPr>
          <w:p w:rsidR="00611EA7" w:rsidRPr="008A7C0A" w:rsidRDefault="00611EA7" w:rsidP="0076552F">
            <w:pPr>
              <w:pStyle w:val="ListParagraph"/>
              <w:ind w:left="0"/>
              <w:jc w:val="center"/>
              <w:rPr>
                <w:rFonts w:ascii="Arial" w:hAnsi="Arial" w:cs="Arial"/>
                <w:b/>
              </w:rPr>
            </w:pPr>
            <w:r>
              <w:rPr>
                <w:rFonts w:ascii="Arial" w:hAnsi="Arial" w:cs="Arial"/>
                <w:b/>
              </w:rPr>
              <w:t>15</w:t>
            </w:r>
            <w:r w:rsidR="009C0C40">
              <w:rPr>
                <w:rFonts w:ascii="Arial" w:hAnsi="Arial" w:cs="Arial"/>
                <w:b/>
              </w:rPr>
              <w:t>.</w:t>
            </w:r>
          </w:p>
        </w:tc>
        <w:tc>
          <w:tcPr>
            <w:tcW w:w="6839" w:type="dxa"/>
          </w:tcPr>
          <w:p w:rsidR="00611EA7" w:rsidRDefault="001F3109" w:rsidP="00FF62B0">
            <w:pPr>
              <w:pStyle w:val="ListParagraph"/>
              <w:ind w:left="991" w:hanging="991"/>
              <w:rPr>
                <w:rFonts w:ascii="Arial" w:hAnsi="Arial" w:cs="Arial"/>
              </w:rPr>
            </w:pPr>
            <w:r>
              <w:rPr>
                <w:rFonts w:ascii="Arial" w:hAnsi="Arial" w:cs="Arial"/>
              </w:rPr>
              <w:t>DONM:</w:t>
            </w:r>
          </w:p>
          <w:p w:rsidR="00611EA7" w:rsidRDefault="00611EA7" w:rsidP="00863492">
            <w:pPr>
              <w:rPr>
                <w:rFonts w:ascii="Arial" w:hAnsi="Arial" w:cs="Arial"/>
              </w:rPr>
            </w:pPr>
          </w:p>
          <w:p w:rsidR="00611EA7" w:rsidRPr="006A6A3A" w:rsidRDefault="00611EA7" w:rsidP="005E40B7">
            <w:pPr>
              <w:rPr>
                <w:rFonts w:ascii="Arial" w:hAnsi="Arial" w:cs="Arial"/>
              </w:rPr>
            </w:pPr>
            <w:r>
              <w:rPr>
                <w:rFonts w:ascii="Arial" w:hAnsi="Arial" w:cs="Arial"/>
              </w:rPr>
              <w:t>24</w:t>
            </w:r>
            <w:r w:rsidRPr="005E40B7">
              <w:rPr>
                <w:rFonts w:ascii="Arial" w:hAnsi="Arial" w:cs="Arial"/>
                <w:vertAlign w:val="superscript"/>
              </w:rPr>
              <w:t>th</w:t>
            </w:r>
            <w:r>
              <w:rPr>
                <w:rFonts w:ascii="Arial" w:hAnsi="Arial" w:cs="Arial"/>
              </w:rPr>
              <w:t xml:space="preserve"> January 2019 </w:t>
            </w:r>
            <w:r w:rsidR="001F3109">
              <w:rPr>
                <w:rFonts w:ascii="Arial" w:hAnsi="Arial" w:cs="Arial"/>
              </w:rPr>
              <w:t xml:space="preserve">– EF&amp;RS at </w:t>
            </w:r>
            <w:r>
              <w:rPr>
                <w:rFonts w:ascii="Arial" w:hAnsi="Arial" w:cs="Arial"/>
              </w:rPr>
              <w:t xml:space="preserve">Kelvedon Park </w:t>
            </w:r>
            <w:r w:rsidR="001F3109">
              <w:rPr>
                <w:rFonts w:ascii="Arial" w:hAnsi="Arial" w:cs="Arial"/>
              </w:rPr>
              <w:t xml:space="preserve">- </w:t>
            </w:r>
            <w:r>
              <w:rPr>
                <w:rFonts w:ascii="Arial" w:hAnsi="Arial" w:cs="Arial"/>
              </w:rPr>
              <w:t>10:00-14:30</w:t>
            </w:r>
            <w:r>
              <w:rPr>
                <w:rFonts w:ascii="Arial" w:hAnsi="Arial" w:cs="Arial"/>
              </w:rPr>
              <w:br/>
            </w:r>
          </w:p>
        </w:tc>
        <w:tc>
          <w:tcPr>
            <w:tcW w:w="1429" w:type="dxa"/>
          </w:tcPr>
          <w:p w:rsidR="00611EA7" w:rsidRPr="00A97E24" w:rsidRDefault="00611EA7" w:rsidP="00874730">
            <w:pPr>
              <w:pStyle w:val="ListParagraph"/>
              <w:ind w:left="0"/>
              <w:jc w:val="center"/>
              <w:rPr>
                <w:rFonts w:ascii="Arial" w:hAnsi="Arial" w:cs="Arial"/>
              </w:rPr>
            </w:pPr>
          </w:p>
        </w:tc>
      </w:tr>
    </w:tbl>
    <w:p w:rsidR="0066368D" w:rsidRPr="00A97E24" w:rsidRDefault="0066368D" w:rsidP="00A97E24">
      <w:pPr>
        <w:pStyle w:val="ListParagraph"/>
        <w:ind w:left="0"/>
        <w:rPr>
          <w:rFonts w:ascii="Arial" w:hAnsi="Arial" w:cs="Arial"/>
          <w:b/>
          <w:u w:val="single"/>
        </w:rPr>
      </w:pPr>
    </w:p>
    <w:sectPr w:rsidR="0066368D" w:rsidRPr="00A97E24" w:rsidSect="00BC56B6">
      <w:headerReference w:type="default" r:id="rId9"/>
      <w:pgSz w:w="11906" w:h="16838"/>
      <w:pgMar w:top="709"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60D" w:rsidRDefault="0058560D" w:rsidP="005F34DC">
      <w:pPr>
        <w:spacing w:after="0" w:line="240" w:lineRule="auto"/>
      </w:pPr>
      <w:r>
        <w:separator/>
      </w:r>
    </w:p>
  </w:endnote>
  <w:endnote w:type="continuationSeparator" w:id="0">
    <w:p w:rsidR="0058560D" w:rsidRDefault="0058560D" w:rsidP="005F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60D" w:rsidRDefault="0058560D" w:rsidP="005F34DC">
      <w:pPr>
        <w:spacing w:after="0" w:line="240" w:lineRule="auto"/>
      </w:pPr>
      <w:r>
        <w:separator/>
      </w:r>
    </w:p>
  </w:footnote>
  <w:footnote w:type="continuationSeparator" w:id="0">
    <w:p w:rsidR="0058560D" w:rsidRDefault="0058560D" w:rsidP="005F3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62078"/>
      <w:docPartObj>
        <w:docPartGallery w:val="Watermarks"/>
        <w:docPartUnique/>
      </w:docPartObj>
    </w:sdtPr>
    <w:sdtEndPr/>
    <w:sdtContent>
      <w:p w:rsidR="005F34DC" w:rsidRDefault="0058560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3CCA"/>
    <w:multiLevelType w:val="hybridMultilevel"/>
    <w:tmpl w:val="A338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A53F8"/>
    <w:multiLevelType w:val="hybridMultilevel"/>
    <w:tmpl w:val="476E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E5F15"/>
    <w:multiLevelType w:val="hybridMultilevel"/>
    <w:tmpl w:val="EB3E7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B200C10"/>
    <w:multiLevelType w:val="hybridMultilevel"/>
    <w:tmpl w:val="A21A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24965"/>
    <w:multiLevelType w:val="hybridMultilevel"/>
    <w:tmpl w:val="BF70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64493"/>
    <w:multiLevelType w:val="hybridMultilevel"/>
    <w:tmpl w:val="C78004E8"/>
    <w:lvl w:ilvl="0" w:tplc="4BD0DEE0">
      <w:start w:val="1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1B67CF"/>
    <w:multiLevelType w:val="hybridMultilevel"/>
    <w:tmpl w:val="768C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5646"/>
    <w:multiLevelType w:val="hybridMultilevel"/>
    <w:tmpl w:val="21E6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25A9E"/>
    <w:multiLevelType w:val="hybridMultilevel"/>
    <w:tmpl w:val="B0C2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5208B"/>
    <w:multiLevelType w:val="hybridMultilevel"/>
    <w:tmpl w:val="DD14D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01632"/>
    <w:multiLevelType w:val="hybridMultilevel"/>
    <w:tmpl w:val="5596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661FA"/>
    <w:multiLevelType w:val="hybridMultilevel"/>
    <w:tmpl w:val="07BC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44CAE"/>
    <w:multiLevelType w:val="hybridMultilevel"/>
    <w:tmpl w:val="EA80E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230DF4"/>
    <w:multiLevelType w:val="hybridMultilevel"/>
    <w:tmpl w:val="ECE4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416E3"/>
    <w:multiLevelType w:val="hybridMultilevel"/>
    <w:tmpl w:val="944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4496D"/>
    <w:multiLevelType w:val="hybridMultilevel"/>
    <w:tmpl w:val="41163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CB53AC"/>
    <w:multiLevelType w:val="hybridMultilevel"/>
    <w:tmpl w:val="89201E48"/>
    <w:lvl w:ilvl="0" w:tplc="4BD0DEE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936AE"/>
    <w:multiLevelType w:val="hybridMultilevel"/>
    <w:tmpl w:val="BFC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F4C85"/>
    <w:multiLevelType w:val="hybridMultilevel"/>
    <w:tmpl w:val="A95C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F57A3"/>
    <w:multiLevelType w:val="hybridMultilevel"/>
    <w:tmpl w:val="C67A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47338"/>
    <w:multiLevelType w:val="hybridMultilevel"/>
    <w:tmpl w:val="FD8456FA"/>
    <w:lvl w:ilvl="0" w:tplc="3CBC6C40">
      <w:start w:val="1"/>
      <w:numFmt w:val="decimal"/>
      <w:lvlText w:val="8.%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B4D11"/>
    <w:multiLevelType w:val="hybridMultilevel"/>
    <w:tmpl w:val="93C80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60712A"/>
    <w:multiLevelType w:val="hybridMultilevel"/>
    <w:tmpl w:val="2DE6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22D9B"/>
    <w:multiLevelType w:val="hybridMultilevel"/>
    <w:tmpl w:val="8100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E6B46"/>
    <w:multiLevelType w:val="hybridMultilevel"/>
    <w:tmpl w:val="6752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90113"/>
    <w:multiLevelType w:val="hybridMultilevel"/>
    <w:tmpl w:val="0CD83812"/>
    <w:lvl w:ilvl="0" w:tplc="4E268790">
      <w:start w:val="1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1A516C6"/>
    <w:multiLevelType w:val="hybridMultilevel"/>
    <w:tmpl w:val="CE60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4A34"/>
    <w:multiLevelType w:val="hybridMultilevel"/>
    <w:tmpl w:val="D3DC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80D03"/>
    <w:multiLevelType w:val="hybridMultilevel"/>
    <w:tmpl w:val="9990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0"/>
  </w:num>
  <w:num w:numId="4">
    <w:abstractNumId w:val="6"/>
  </w:num>
  <w:num w:numId="5">
    <w:abstractNumId w:val="13"/>
  </w:num>
  <w:num w:numId="6">
    <w:abstractNumId w:val="27"/>
  </w:num>
  <w:num w:numId="7">
    <w:abstractNumId w:val="9"/>
  </w:num>
  <w:num w:numId="8">
    <w:abstractNumId w:val="26"/>
  </w:num>
  <w:num w:numId="9">
    <w:abstractNumId w:val="7"/>
  </w:num>
  <w:num w:numId="10">
    <w:abstractNumId w:val="28"/>
  </w:num>
  <w:num w:numId="11">
    <w:abstractNumId w:val="24"/>
  </w:num>
  <w:num w:numId="12">
    <w:abstractNumId w:val="22"/>
  </w:num>
  <w:num w:numId="13">
    <w:abstractNumId w:val="14"/>
  </w:num>
  <w:num w:numId="14">
    <w:abstractNumId w:val="20"/>
  </w:num>
  <w:num w:numId="15">
    <w:abstractNumId w:val="12"/>
  </w:num>
  <w:num w:numId="16">
    <w:abstractNumId w:val="4"/>
  </w:num>
  <w:num w:numId="17">
    <w:abstractNumId w:val="15"/>
  </w:num>
  <w:num w:numId="18">
    <w:abstractNumId w:val="25"/>
  </w:num>
  <w:num w:numId="19">
    <w:abstractNumId w:val="5"/>
  </w:num>
  <w:num w:numId="20">
    <w:abstractNumId w:val="23"/>
  </w:num>
  <w:num w:numId="21">
    <w:abstractNumId w:val="19"/>
  </w:num>
  <w:num w:numId="22">
    <w:abstractNumId w:val="17"/>
  </w:num>
  <w:num w:numId="23">
    <w:abstractNumId w:val="8"/>
  </w:num>
  <w:num w:numId="24">
    <w:abstractNumId w:val="0"/>
  </w:num>
  <w:num w:numId="25">
    <w:abstractNumId w:val="3"/>
  </w:num>
  <w:num w:numId="26">
    <w:abstractNumId w:val="11"/>
  </w:num>
  <w:num w:numId="27">
    <w:abstractNumId w:val="18"/>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FB"/>
    <w:rsid w:val="000120BE"/>
    <w:rsid w:val="00012B30"/>
    <w:rsid w:val="00016C4E"/>
    <w:rsid w:val="00020906"/>
    <w:rsid w:val="0002276A"/>
    <w:rsid w:val="000355AC"/>
    <w:rsid w:val="000408A0"/>
    <w:rsid w:val="00041FBF"/>
    <w:rsid w:val="00046B20"/>
    <w:rsid w:val="00056394"/>
    <w:rsid w:val="00061809"/>
    <w:rsid w:val="00061F82"/>
    <w:rsid w:val="0007171E"/>
    <w:rsid w:val="00076826"/>
    <w:rsid w:val="00097A97"/>
    <w:rsid w:val="000A00FC"/>
    <w:rsid w:val="000A5458"/>
    <w:rsid w:val="000F4899"/>
    <w:rsid w:val="00102721"/>
    <w:rsid w:val="001071CF"/>
    <w:rsid w:val="00120122"/>
    <w:rsid w:val="00130244"/>
    <w:rsid w:val="001447E3"/>
    <w:rsid w:val="001715B6"/>
    <w:rsid w:val="00177703"/>
    <w:rsid w:val="00185040"/>
    <w:rsid w:val="00191395"/>
    <w:rsid w:val="00193BB9"/>
    <w:rsid w:val="001942B9"/>
    <w:rsid w:val="00195A14"/>
    <w:rsid w:val="001A2514"/>
    <w:rsid w:val="001A37CB"/>
    <w:rsid w:val="001A3938"/>
    <w:rsid w:val="001B1BD8"/>
    <w:rsid w:val="001C0587"/>
    <w:rsid w:val="001D7D43"/>
    <w:rsid w:val="001E66E3"/>
    <w:rsid w:val="001F3109"/>
    <w:rsid w:val="001F572F"/>
    <w:rsid w:val="00202A7F"/>
    <w:rsid w:val="00216A00"/>
    <w:rsid w:val="00221E10"/>
    <w:rsid w:val="002271DB"/>
    <w:rsid w:val="00234BAF"/>
    <w:rsid w:val="0023717D"/>
    <w:rsid w:val="0024659F"/>
    <w:rsid w:val="00247548"/>
    <w:rsid w:val="0026184D"/>
    <w:rsid w:val="002654F7"/>
    <w:rsid w:val="00266DE1"/>
    <w:rsid w:val="00281FF8"/>
    <w:rsid w:val="00296019"/>
    <w:rsid w:val="00297427"/>
    <w:rsid w:val="002A0A78"/>
    <w:rsid w:val="002A2DFB"/>
    <w:rsid w:val="002B54C8"/>
    <w:rsid w:val="002C2879"/>
    <w:rsid w:val="002C596A"/>
    <w:rsid w:val="002E7E57"/>
    <w:rsid w:val="002F1183"/>
    <w:rsid w:val="002F685F"/>
    <w:rsid w:val="00303A93"/>
    <w:rsid w:val="0031600D"/>
    <w:rsid w:val="00341066"/>
    <w:rsid w:val="00343210"/>
    <w:rsid w:val="00346CD5"/>
    <w:rsid w:val="00351170"/>
    <w:rsid w:val="003538C0"/>
    <w:rsid w:val="00357C1E"/>
    <w:rsid w:val="00381849"/>
    <w:rsid w:val="00382847"/>
    <w:rsid w:val="00384896"/>
    <w:rsid w:val="00393889"/>
    <w:rsid w:val="00394DD3"/>
    <w:rsid w:val="003A7539"/>
    <w:rsid w:val="003C3EEB"/>
    <w:rsid w:val="003D5AE6"/>
    <w:rsid w:val="003F717A"/>
    <w:rsid w:val="004060EA"/>
    <w:rsid w:val="004101D3"/>
    <w:rsid w:val="0042155B"/>
    <w:rsid w:val="00422D9E"/>
    <w:rsid w:val="004359F0"/>
    <w:rsid w:val="00435FA8"/>
    <w:rsid w:val="00440E70"/>
    <w:rsid w:val="0046108E"/>
    <w:rsid w:val="00464202"/>
    <w:rsid w:val="00471432"/>
    <w:rsid w:val="0047240B"/>
    <w:rsid w:val="00475BE9"/>
    <w:rsid w:val="00475ECC"/>
    <w:rsid w:val="004762A9"/>
    <w:rsid w:val="004774ED"/>
    <w:rsid w:val="00486ECE"/>
    <w:rsid w:val="004B0B6E"/>
    <w:rsid w:val="004B5D09"/>
    <w:rsid w:val="004C0B0D"/>
    <w:rsid w:val="004C1E4C"/>
    <w:rsid w:val="004F33FB"/>
    <w:rsid w:val="005045EC"/>
    <w:rsid w:val="0052366E"/>
    <w:rsid w:val="00534EE0"/>
    <w:rsid w:val="005404E4"/>
    <w:rsid w:val="00543AA9"/>
    <w:rsid w:val="005457F1"/>
    <w:rsid w:val="00547643"/>
    <w:rsid w:val="005528CB"/>
    <w:rsid w:val="00554CA1"/>
    <w:rsid w:val="005617E3"/>
    <w:rsid w:val="0058560D"/>
    <w:rsid w:val="005858E6"/>
    <w:rsid w:val="00592BE4"/>
    <w:rsid w:val="00594B1D"/>
    <w:rsid w:val="005A70AC"/>
    <w:rsid w:val="005C22B5"/>
    <w:rsid w:val="005D28CF"/>
    <w:rsid w:val="005E40B7"/>
    <w:rsid w:val="005F15C4"/>
    <w:rsid w:val="005F34DC"/>
    <w:rsid w:val="0060052B"/>
    <w:rsid w:val="00611EA7"/>
    <w:rsid w:val="00613748"/>
    <w:rsid w:val="00623CEA"/>
    <w:rsid w:val="006313CB"/>
    <w:rsid w:val="0063491A"/>
    <w:rsid w:val="00644B97"/>
    <w:rsid w:val="006478CC"/>
    <w:rsid w:val="0065432F"/>
    <w:rsid w:val="0066368D"/>
    <w:rsid w:val="006871AB"/>
    <w:rsid w:val="00692035"/>
    <w:rsid w:val="00696F29"/>
    <w:rsid w:val="006A0572"/>
    <w:rsid w:val="006A6A3A"/>
    <w:rsid w:val="006A7820"/>
    <w:rsid w:val="006B5E47"/>
    <w:rsid w:val="006D3B22"/>
    <w:rsid w:val="006D3C67"/>
    <w:rsid w:val="006E0CEA"/>
    <w:rsid w:val="006E2771"/>
    <w:rsid w:val="006F5D3B"/>
    <w:rsid w:val="006F67D8"/>
    <w:rsid w:val="0072147C"/>
    <w:rsid w:val="007214AE"/>
    <w:rsid w:val="00721867"/>
    <w:rsid w:val="0073230F"/>
    <w:rsid w:val="00737EF3"/>
    <w:rsid w:val="00751F9C"/>
    <w:rsid w:val="007556B7"/>
    <w:rsid w:val="0076552F"/>
    <w:rsid w:val="0077050A"/>
    <w:rsid w:val="007754DE"/>
    <w:rsid w:val="00784FDF"/>
    <w:rsid w:val="0078597D"/>
    <w:rsid w:val="0079653D"/>
    <w:rsid w:val="007A09A4"/>
    <w:rsid w:val="007B24F1"/>
    <w:rsid w:val="007B252B"/>
    <w:rsid w:val="007B42FC"/>
    <w:rsid w:val="007E3519"/>
    <w:rsid w:val="007E4161"/>
    <w:rsid w:val="007F3F5D"/>
    <w:rsid w:val="00803012"/>
    <w:rsid w:val="00806746"/>
    <w:rsid w:val="00811745"/>
    <w:rsid w:val="008174C9"/>
    <w:rsid w:val="00831B25"/>
    <w:rsid w:val="00840173"/>
    <w:rsid w:val="00845125"/>
    <w:rsid w:val="00857560"/>
    <w:rsid w:val="00863492"/>
    <w:rsid w:val="00872711"/>
    <w:rsid w:val="00874730"/>
    <w:rsid w:val="008773B7"/>
    <w:rsid w:val="00880FBE"/>
    <w:rsid w:val="008A0F36"/>
    <w:rsid w:val="008A7C0A"/>
    <w:rsid w:val="008D2652"/>
    <w:rsid w:val="008D3665"/>
    <w:rsid w:val="008D441B"/>
    <w:rsid w:val="008D65EC"/>
    <w:rsid w:val="008F04C5"/>
    <w:rsid w:val="008F716E"/>
    <w:rsid w:val="00902956"/>
    <w:rsid w:val="009073D5"/>
    <w:rsid w:val="00923DDB"/>
    <w:rsid w:val="00927994"/>
    <w:rsid w:val="00954046"/>
    <w:rsid w:val="0096080D"/>
    <w:rsid w:val="00961AB1"/>
    <w:rsid w:val="009752FB"/>
    <w:rsid w:val="009869E5"/>
    <w:rsid w:val="00990AEE"/>
    <w:rsid w:val="009B1D72"/>
    <w:rsid w:val="009C0C40"/>
    <w:rsid w:val="009C1E6A"/>
    <w:rsid w:val="009E2C32"/>
    <w:rsid w:val="009E4D61"/>
    <w:rsid w:val="009F174A"/>
    <w:rsid w:val="009F2BCF"/>
    <w:rsid w:val="009F301D"/>
    <w:rsid w:val="00A01A13"/>
    <w:rsid w:val="00A14D00"/>
    <w:rsid w:val="00A215C5"/>
    <w:rsid w:val="00A22E09"/>
    <w:rsid w:val="00A24D42"/>
    <w:rsid w:val="00A25A02"/>
    <w:rsid w:val="00A25B68"/>
    <w:rsid w:val="00A31BF3"/>
    <w:rsid w:val="00A4334A"/>
    <w:rsid w:val="00A524D6"/>
    <w:rsid w:val="00A66F0E"/>
    <w:rsid w:val="00A719FE"/>
    <w:rsid w:val="00A72CFD"/>
    <w:rsid w:val="00A84356"/>
    <w:rsid w:val="00A85FED"/>
    <w:rsid w:val="00A9312A"/>
    <w:rsid w:val="00A96C4F"/>
    <w:rsid w:val="00A97E24"/>
    <w:rsid w:val="00AC56B2"/>
    <w:rsid w:val="00AD1D20"/>
    <w:rsid w:val="00AD5D5E"/>
    <w:rsid w:val="00AD5F11"/>
    <w:rsid w:val="00AE3B12"/>
    <w:rsid w:val="00AE5BC8"/>
    <w:rsid w:val="00AF1923"/>
    <w:rsid w:val="00AF2255"/>
    <w:rsid w:val="00B102E6"/>
    <w:rsid w:val="00B308D1"/>
    <w:rsid w:val="00B30B41"/>
    <w:rsid w:val="00B47050"/>
    <w:rsid w:val="00B56600"/>
    <w:rsid w:val="00B62388"/>
    <w:rsid w:val="00B7299F"/>
    <w:rsid w:val="00B76210"/>
    <w:rsid w:val="00B92FA2"/>
    <w:rsid w:val="00B9560D"/>
    <w:rsid w:val="00BA168A"/>
    <w:rsid w:val="00BA4C69"/>
    <w:rsid w:val="00BB3453"/>
    <w:rsid w:val="00BB440B"/>
    <w:rsid w:val="00BC56B6"/>
    <w:rsid w:val="00BD3C4B"/>
    <w:rsid w:val="00BF1D08"/>
    <w:rsid w:val="00C04CD2"/>
    <w:rsid w:val="00C12D90"/>
    <w:rsid w:val="00C2045A"/>
    <w:rsid w:val="00C227C4"/>
    <w:rsid w:val="00C23F63"/>
    <w:rsid w:val="00C264C2"/>
    <w:rsid w:val="00C27A6F"/>
    <w:rsid w:val="00C53B34"/>
    <w:rsid w:val="00C70FD7"/>
    <w:rsid w:val="00C7134F"/>
    <w:rsid w:val="00C76BA9"/>
    <w:rsid w:val="00C902B2"/>
    <w:rsid w:val="00C94A1E"/>
    <w:rsid w:val="00CA12DB"/>
    <w:rsid w:val="00CA205B"/>
    <w:rsid w:val="00CA39B1"/>
    <w:rsid w:val="00CA5FEA"/>
    <w:rsid w:val="00CB2E00"/>
    <w:rsid w:val="00CB65C6"/>
    <w:rsid w:val="00CD319F"/>
    <w:rsid w:val="00CE12E7"/>
    <w:rsid w:val="00CF2DC0"/>
    <w:rsid w:val="00CF3082"/>
    <w:rsid w:val="00D139BF"/>
    <w:rsid w:val="00D3367C"/>
    <w:rsid w:val="00D42EE1"/>
    <w:rsid w:val="00D52666"/>
    <w:rsid w:val="00D56800"/>
    <w:rsid w:val="00D64053"/>
    <w:rsid w:val="00D65D03"/>
    <w:rsid w:val="00D77D14"/>
    <w:rsid w:val="00DA20E4"/>
    <w:rsid w:val="00DA3A13"/>
    <w:rsid w:val="00DB5792"/>
    <w:rsid w:val="00DC11FC"/>
    <w:rsid w:val="00DC7F63"/>
    <w:rsid w:val="00DF2FFB"/>
    <w:rsid w:val="00E00C3C"/>
    <w:rsid w:val="00E035AC"/>
    <w:rsid w:val="00E15EFB"/>
    <w:rsid w:val="00E175A2"/>
    <w:rsid w:val="00E17E11"/>
    <w:rsid w:val="00E34A26"/>
    <w:rsid w:val="00E477E4"/>
    <w:rsid w:val="00E53318"/>
    <w:rsid w:val="00E90CC8"/>
    <w:rsid w:val="00E91910"/>
    <w:rsid w:val="00E96D7B"/>
    <w:rsid w:val="00EA3F30"/>
    <w:rsid w:val="00EE313C"/>
    <w:rsid w:val="00EE7F88"/>
    <w:rsid w:val="00EF3178"/>
    <w:rsid w:val="00EF48DB"/>
    <w:rsid w:val="00EF6431"/>
    <w:rsid w:val="00F06656"/>
    <w:rsid w:val="00F15D52"/>
    <w:rsid w:val="00F23CFB"/>
    <w:rsid w:val="00F33F70"/>
    <w:rsid w:val="00F74C17"/>
    <w:rsid w:val="00F97B3D"/>
    <w:rsid w:val="00FA20E1"/>
    <w:rsid w:val="00FA21FB"/>
    <w:rsid w:val="00FB0185"/>
    <w:rsid w:val="00FB0E26"/>
    <w:rsid w:val="00FB1C49"/>
    <w:rsid w:val="00FC06BA"/>
    <w:rsid w:val="00FD1C77"/>
    <w:rsid w:val="00FD4F35"/>
    <w:rsid w:val="00FE12B5"/>
    <w:rsid w:val="00FE72B3"/>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486A2D-4629-416E-B508-BC9ACB00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A00"/>
    <w:pPr>
      <w:ind w:left="720"/>
      <w:contextualSpacing/>
    </w:pPr>
  </w:style>
  <w:style w:type="paragraph" w:styleId="BalloonText">
    <w:name w:val="Balloon Text"/>
    <w:basedOn w:val="Normal"/>
    <w:link w:val="BalloonTextChar"/>
    <w:uiPriority w:val="99"/>
    <w:semiHidden/>
    <w:unhideWhenUsed/>
    <w:rsid w:val="006E2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71"/>
    <w:rPr>
      <w:rFonts w:ascii="Segoe UI" w:hAnsi="Segoe UI" w:cs="Segoe UI"/>
      <w:sz w:val="18"/>
      <w:szCs w:val="18"/>
    </w:rPr>
  </w:style>
  <w:style w:type="paragraph" w:styleId="Revision">
    <w:name w:val="Revision"/>
    <w:hidden/>
    <w:uiPriority w:val="99"/>
    <w:semiHidden/>
    <w:rsid w:val="007214AE"/>
    <w:pPr>
      <w:spacing w:after="0" w:line="240" w:lineRule="auto"/>
    </w:pPr>
  </w:style>
  <w:style w:type="paragraph" w:styleId="Header">
    <w:name w:val="header"/>
    <w:basedOn w:val="Normal"/>
    <w:link w:val="HeaderChar"/>
    <w:uiPriority w:val="99"/>
    <w:unhideWhenUsed/>
    <w:rsid w:val="005F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4DC"/>
  </w:style>
  <w:style w:type="paragraph" w:styleId="Footer">
    <w:name w:val="footer"/>
    <w:basedOn w:val="Normal"/>
    <w:link w:val="FooterChar"/>
    <w:uiPriority w:val="99"/>
    <w:unhideWhenUsed/>
    <w:rsid w:val="005F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5433">
      <w:bodyDiv w:val="1"/>
      <w:marLeft w:val="0"/>
      <w:marRight w:val="0"/>
      <w:marTop w:val="0"/>
      <w:marBottom w:val="0"/>
      <w:divBdr>
        <w:top w:val="none" w:sz="0" w:space="0" w:color="auto"/>
        <w:left w:val="none" w:sz="0" w:space="0" w:color="auto"/>
        <w:bottom w:val="none" w:sz="0" w:space="0" w:color="auto"/>
        <w:right w:val="none" w:sz="0" w:space="0" w:color="auto"/>
      </w:divBdr>
    </w:div>
    <w:div w:id="590697197">
      <w:bodyDiv w:val="1"/>
      <w:marLeft w:val="0"/>
      <w:marRight w:val="0"/>
      <w:marTop w:val="0"/>
      <w:marBottom w:val="0"/>
      <w:divBdr>
        <w:top w:val="none" w:sz="0" w:space="0" w:color="auto"/>
        <w:left w:val="none" w:sz="0" w:space="0" w:color="auto"/>
        <w:bottom w:val="none" w:sz="0" w:space="0" w:color="auto"/>
        <w:right w:val="none" w:sz="0" w:space="0" w:color="auto"/>
      </w:divBdr>
    </w:div>
    <w:div w:id="972902684">
      <w:bodyDiv w:val="1"/>
      <w:marLeft w:val="0"/>
      <w:marRight w:val="0"/>
      <w:marTop w:val="0"/>
      <w:marBottom w:val="0"/>
      <w:divBdr>
        <w:top w:val="none" w:sz="0" w:space="0" w:color="auto"/>
        <w:left w:val="none" w:sz="0" w:space="0" w:color="auto"/>
        <w:bottom w:val="none" w:sz="0" w:space="0" w:color="auto"/>
        <w:right w:val="none" w:sz="0" w:space="0" w:color="auto"/>
      </w:divBdr>
    </w:div>
    <w:div w:id="10070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9959-5A98-4E02-BD45-961C35D1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Foster</dc:creator>
  <cp:keywords/>
  <dc:description/>
  <cp:lastModifiedBy>Andrew Harris</cp:lastModifiedBy>
  <cp:revision>6</cp:revision>
  <cp:lastPrinted>2018-12-20T15:19:00Z</cp:lastPrinted>
  <dcterms:created xsi:type="dcterms:W3CDTF">2018-12-19T16:20:00Z</dcterms:created>
  <dcterms:modified xsi:type="dcterms:W3CDTF">2018-12-20T15:43:00Z</dcterms:modified>
</cp:coreProperties>
</file>